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0529B" w14:textId="21BD52E6" w:rsidR="006D4890" w:rsidRPr="00E8037F" w:rsidRDefault="0024335A" w:rsidP="0024335A">
      <w:pPr>
        <w:jc w:val="center"/>
        <w:rPr>
          <w:rFonts w:ascii="Calibri" w:hAnsi="Calibri" w:cs="Calibri"/>
          <w:b/>
          <w:bCs/>
          <w:sz w:val="36"/>
          <w:szCs w:val="36"/>
          <w:lang w:val="nl-NL"/>
        </w:rPr>
      </w:pPr>
      <w:r w:rsidRPr="00E8037F">
        <w:rPr>
          <w:rFonts w:ascii="Calibri" w:hAnsi="Calibri" w:cs="Calibri"/>
          <w:b/>
          <w:bCs/>
          <w:sz w:val="36"/>
          <w:szCs w:val="36"/>
          <w:lang w:val="nl-NL"/>
        </w:rPr>
        <w:t>Convenant</w:t>
      </w:r>
    </w:p>
    <w:p w14:paraId="6DE178A5" w14:textId="256F592D" w:rsidR="0024335A" w:rsidRPr="00E8037F" w:rsidRDefault="0024335A" w:rsidP="0024335A">
      <w:pPr>
        <w:jc w:val="center"/>
        <w:rPr>
          <w:rFonts w:ascii="Calibri" w:hAnsi="Calibri" w:cs="Calibri"/>
          <w:b/>
          <w:bCs/>
          <w:sz w:val="28"/>
          <w:szCs w:val="28"/>
          <w:lang w:val="nl-NL"/>
        </w:rPr>
      </w:pPr>
      <w:r w:rsidRPr="00E8037F">
        <w:rPr>
          <w:rFonts w:ascii="Calibri" w:hAnsi="Calibri" w:cs="Calibri"/>
          <w:b/>
          <w:bCs/>
          <w:sz w:val="28"/>
          <w:szCs w:val="28"/>
          <w:lang w:val="nl-NL"/>
        </w:rPr>
        <w:t>Betreffende de samenwerking van rekenkamers</w:t>
      </w:r>
    </w:p>
    <w:p w14:paraId="466A546B" w14:textId="0244333B" w:rsidR="0024335A" w:rsidRPr="00E8037F" w:rsidRDefault="00BE0D3E" w:rsidP="008B7125">
      <w:pPr>
        <w:spacing w:after="0"/>
        <w:rPr>
          <w:rFonts w:ascii="Calibri" w:hAnsi="Calibri" w:cs="Calibri"/>
          <w:lang w:val="nl-NL"/>
        </w:rPr>
      </w:pPr>
      <w:r w:rsidRPr="00E8037F">
        <w:rPr>
          <w:rFonts w:ascii="Calibri" w:hAnsi="Calibri" w:cs="Calibri"/>
          <w:lang w:val="nl-NL"/>
        </w:rPr>
        <w:t xml:space="preserve">Gemeenteraden van </w:t>
      </w:r>
      <w:r w:rsidR="0024335A" w:rsidRPr="00E8037F">
        <w:rPr>
          <w:rFonts w:ascii="Calibri" w:hAnsi="Calibri" w:cs="Calibri"/>
          <w:lang w:val="nl-NL"/>
        </w:rPr>
        <w:t>Stede Broec, Enkhuizen en Drechterland</w:t>
      </w:r>
      <w:r w:rsidR="00861FE2" w:rsidRPr="00E8037F">
        <w:rPr>
          <w:rFonts w:ascii="Calibri" w:hAnsi="Calibri" w:cs="Calibri"/>
          <w:lang w:val="nl-NL"/>
        </w:rPr>
        <w:t>, hierna: de gemeenteraden.</w:t>
      </w:r>
    </w:p>
    <w:p w14:paraId="6513556D" w14:textId="77777777" w:rsidR="00310969" w:rsidRPr="00E8037F" w:rsidRDefault="00310969" w:rsidP="00B80435">
      <w:pPr>
        <w:spacing w:after="0"/>
        <w:rPr>
          <w:rFonts w:ascii="Calibri" w:hAnsi="Calibri" w:cs="Calibri"/>
          <w:lang w:val="nl-NL"/>
        </w:rPr>
      </w:pPr>
    </w:p>
    <w:p w14:paraId="642321B7" w14:textId="4366AC20" w:rsidR="00B765E8" w:rsidRPr="00E8037F" w:rsidRDefault="001671A8" w:rsidP="00B80435">
      <w:pPr>
        <w:spacing w:after="0"/>
        <w:rPr>
          <w:rFonts w:ascii="Calibri" w:hAnsi="Calibri" w:cs="Calibri"/>
          <w:lang w:val="nl-NL"/>
        </w:rPr>
      </w:pPr>
      <w:r w:rsidRPr="00E8037F">
        <w:rPr>
          <w:rFonts w:ascii="Calibri" w:hAnsi="Calibri" w:cs="Calibri"/>
          <w:lang w:val="nl-NL"/>
        </w:rPr>
        <w:t xml:space="preserve">Gelet op de door de afzonderlijke presidia gegeven opdracht tot </w:t>
      </w:r>
      <w:r w:rsidR="00B765E8" w:rsidRPr="00E8037F">
        <w:rPr>
          <w:rFonts w:ascii="Calibri" w:hAnsi="Calibri" w:cs="Calibri"/>
          <w:lang w:val="nl-NL"/>
        </w:rPr>
        <w:t xml:space="preserve">het zoeken van samenwerking tussen de </w:t>
      </w:r>
      <w:r w:rsidR="004762CA" w:rsidRPr="00E8037F">
        <w:rPr>
          <w:rFonts w:ascii="Calibri" w:hAnsi="Calibri" w:cs="Calibri"/>
          <w:lang w:val="nl-NL"/>
        </w:rPr>
        <w:t>rekenkamer Stede Broec, de rekenkamer Enkhuizen en de rekenkamer Drechterland</w:t>
      </w:r>
      <w:r w:rsidR="007D226B" w:rsidRPr="00E8037F">
        <w:rPr>
          <w:rFonts w:ascii="Calibri" w:hAnsi="Calibri" w:cs="Calibri"/>
          <w:lang w:val="nl-NL"/>
        </w:rPr>
        <w:t xml:space="preserve"> (hierna: de drie rekenkamers)</w:t>
      </w:r>
      <w:r w:rsidR="004762CA" w:rsidRPr="00E8037F">
        <w:rPr>
          <w:rFonts w:ascii="Calibri" w:hAnsi="Calibri" w:cs="Calibri"/>
          <w:lang w:val="nl-NL"/>
        </w:rPr>
        <w:t>.</w:t>
      </w:r>
    </w:p>
    <w:p w14:paraId="2965642E" w14:textId="77777777" w:rsidR="00B765E8" w:rsidRPr="00E8037F" w:rsidRDefault="00B765E8" w:rsidP="00B80435">
      <w:pPr>
        <w:spacing w:after="0"/>
        <w:rPr>
          <w:rFonts w:ascii="Calibri" w:hAnsi="Calibri" w:cs="Calibri"/>
          <w:lang w:val="nl-NL"/>
        </w:rPr>
      </w:pPr>
    </w:p>
    <w:p w14:paraId="35EB30C5" w14:textId="67898E29" w:rsidR="00D35312" w:rsidRPr="00E8037F" w:rsidRDefault="00D35312" w:rsidP="00B80435">
      <w:pPr>
        <w:spacing w:after="0"/>
        <w:rPr>
          <w:rFonts w:ascii="Calibri" w:hAnsi="Calibri" w:cs="Calibri"/>
          <w:lang w:val="nl-NL"/>
        </w:rPr>
      </w:pPr>
      <w:r w:rsidRPr="00E8037F">
        <w:rPr>
          <w:rFonts w:ascii="Calibri" w:hAnsi="Calibri" w:cs="Calibri"/>
          <w:lang w:val="nl-NL"/>
        </w:rPr>
        <w:t xml:space="preserve">Gelet op de </w:t>
      </w:r>
      <w:r w:rsidR="002F17C0" w:rsidRPr="00E8037F">
        <w:rPr>
          <w:rFonts w:ascii="Calibri" w:hAnsi="Calibri" w:cs="Calibri"/>
          <w:lang w:val="nl-NL"/>
        </w:rPr>
        <w:t xml:space="preserve">drie </w:t>
      </w:r>
      <w:r w:rsidRPr="00E8037F">
        <w:rPr>
          <w:rFonts w:ascii="Calibri" w:hAnsi="Calibri" w:cs="Calibri"/>
          <w:lang w:val="nl-NL"/>
        </w:rPr>
        <w:t>afzonderlijke gemeentelijke verordening</w:t>
      </w:r>
      <w:r w:rsidR="009369B9" w:rsidRPr="00E8037F">
        <w:rPr>
          <w:rFonts w:ascii="Calibri" w:hAnsi="Calibri" w:cs="Calibri"/>
          <w:lang w:val="nl-NL"/>
        </w:rPr>
        <w:t>en</w:t>
      </w:r>
      <w:r w:rsidRPr="00E8037F">
        <w:rPr>
          <w:rFonts w:ascii="Calibri" w:hAnsi="Calibri" w:cs="Calibri"/>
          <w:lang w:val="nl-NL"/>
        </w:rPr>
        <w:t xml:space="preserve"> </w:t>
      </w:r>
      <w:r w:rsidR="007E0CC3" w:rsidRPr="00E8037F">
        <w:rPr>
          <w:rFonts w:ascii="Calibri" w:hAnsi="Calibri" w:cs="Calibri"/>
          <w:lang w:val="nl-NL"/>
        </w:rPr>
        <w:t>met betrekking tot</w:t>
      </w:r>
      <w:r w:rsidRPr="00E8037F">
        <w:rPr>
          <w:rFonts w:ascii="Calibri" w:hAnsi="Calibri" w:cs="Calibri"/>
          <w:lang w:val="nl-NL"/>
        </w:rPr>
        <w:t xml:space="preserve"> de instelling en het fungeren van de gemeentelijke rekenkamer. </w:t>
      </w:r>
    </w:p>
    <w:p w14:paraId="6F2B48D3" w14:textId="77777777" w:rsidR="00D35312" w:rsidRPr="00E8037F" w:rsidRDefault="00D35312" w:rsidP="00B80435">
      <w:pPr>
        <w:spacing w:after="0"/>
        <w:rPr>
          <w:rFonts w:ascii="Calibri" w:hAnsi="Calibri" w:cs="Calibri"/>
          <w:lang w:val="nl-NL"/>
        </w:rPr>
      </w:pPr>
    </w:p>
    <w:p w14:paraId="62B929A6" w14:textId="6E57B5ED" w:rsidR="0024335A" w:rsidRPr="00E8037F" w:rsidRDefault="0024335A" w:rsidP="00B80435">
      <w:pPr>
        <w:spacing w:after="0"/>
        <w:rPr>
          <w:rFonts w:ascii="Calibri" w:hAnsi="Calibri" w:cs="Calibri"/>
          <w:lang w:val="nl-NL"/>
        </w:rPr>
      </w:pPr>
      <w:r w:rsidRPr="00E8037F">
        <w:rPr>
          <w:rFonts w:ascii="Calibri" w:hAnsi="Calibri" w:cs="Calibri"/>
          <w:lang w:val="nl-NL"/>
        </w:rPr>
        <w:t>Komen overeen het volgende:</w:t>
      </w:r>
    </w:p>
    <w:p w14:paraId="7D7137D6" w14:textId="08239EF6" w:rsidR="0024335A" w:rsidRPr="00E8037F" w:rsidRDefault="0024335A" w:rsidP="00B80435">
      <w:pPr>
        <w:spacing w:after="0"/>
        <w:rPr>
          <w:rFonts w:ascii="Calibri" w:hAnsi="Calibri" w:cs="Calibri"/>
          <w:b/>
          <w:bCs/>
          <w:lang w:val="nl-NL"/>
        </w:rPr>
      </w:pPr>
      <w:r w:rsidRPr="00E8037F">
        <w:rPr>
          <w:rFonts w:ascii="Calibri" w:hAnsi="Calibri" w:cs="Calibri"/>
          <w:b/>
          <w:bCs/>
          <w:lang w:val="nl-NL"/>
        </w:rPr>
        <w:t>Convenant betreffende de samenwerking van rekenkamers</w:t>
      </w:r>
    </w:p>
    <w:p w14:paraId="6243974E" w14:textId="2D8D7729" w:rsidR="00B80435" w:rsidRPr="00E8037F" w:rsidRDefault="00B80435" w:rsidP="00932A28">
      <w:pPr>
        <w:spacing w:after="0"/>
        <w:rPr>
          <w:rFonts w:ascii="Calibri" w:hAnsi="Calibri" w:cs="Calibri"/>
          <w:b/>
          <w:bCs/>
          <w:lang w:val="nl-NL"/>
        </w:rPr>
      </w:pPr>
    </w:p>
    <w:p w14:paraId="0C8AFAE5" w14:textId="5F9B9D5E" w:rsidR="00932A28" w:rsidRPr="00E8037F" w:rsidRDefault="0024335A" w:rsidP="00932A28">
      <w:pPr>
        <w:spacing w:after="0"/>
        <w:rPr>
          <w:rFonts w:ascii="Calibri" w:hAnsi="Calibri" w:cs="Calibri"/>
          <w:b/>
          <w:bCs/>
          <w:lang w:val="nl-NL"/>
        </w:rPr>
      </w:pPr>
      <w:r w:rsidRPr="00E8037F">
        <w:rPr>
          <w:rFonts w:ascii="Calibri" w:hAnsi="Calibri" w:cs="Calibri"/>
          <w:b/>
          <w:bCs/>
          <w:lang w:val="nl-NL"/>
        </w:rPr>
        <w:t xml:space="preserve">Artikel 1 </w:t>
      </w:r>
      <w:r w:rsidR="00281285" w:rsidRPr="00E8037F">
        <w:rPr>
          <w:rFonts w:ascii="Calibri" w:hAnsi="Calibri" w:cs="Calibri"/>
          <w:b/>
          <w:bCs/>
          <w:lang w:val="nl-NL"/>
        </w:rPr>
        <w:t>De samenwerking</w:t>
      </w:r>
    </w:p>
    <w:p w14:paraId="6B02F8EE" w14:textId="4422AAC0" w:rsidR="0024335A" w:rsidRPr="00E8037F" w:rsidRDefault="0024335A" w:rsidP="00932A28">
      <w:pPr>
        <w:pStyle w:val="Lijstalinea"/>
        <w:numPr>
          <w:ilvl w:val="0"/>
          <w:numId w:val="2"/>
        </w:numPr>
        <w:spacing w:after="0"/>
        <w:rPr>
          <w:rFonts w:ascii="Calibri" w:hAnsi="Calibri" w:cs="Calibri"/>
          <w:lang w:val="nl-NL"/>
        </w:rPr>
      </w:pPr>
      <w:r w:rsidRPr="00E8037F">
        <w:rPr>
          <w:rFonts w:ascii="Calibri" w:hAnsi="Calibri" w:cs="Calibri"/>
          <w:lang w:val="nl-NL"/>
        </w:rPr>
        <w:t xml:space="preserve">De gemeenteraden spreken </w:t>
      </w:r>
      <w:r w:rsidR="00FB527E" w:rsidRPr="00E8037F">
        <w:rPr>
          <w:rFonts w:ascii="Calibri" w:hAnsi="Calibri" w:cs="Calibri"/>
          <w:lang w:val="nl-NL"/>
        </w:rPr>
        <w:t xml:space="preserve">de intentie </w:t>
      </w:r>
      <w:r w:rsidRPr="00E8037F">
        <w:rPr>
          <w:rFonts w:ascii="Calibri" w:hAnsi="Calibri" w:cs="Calibri"/>
          <w:lang w:val="nl-NL"/>
        </w:rPr>
        <w:t xml:space="preserve">uit om samenwerking en afstemming te zoeken op het gebied van </w:t>
      </w:r>
      <w:r w:rsidR="0081186E" w:rsidRPr="00E8037F">
        <w:rPr>
          <w:rFonts w:ascii="Calibri" w:hAnsi="Calibri" w:cs="Calibri"/>
          <w:lang w:val="nl-NL"/>
        </w:rPr>
        <w:t xml:space="preserve">de </w:t>
      </w:r>
      <w:r w:rsidR="002F17C0" w:rsidRPr="00E8037F">
        <w:rPr>
          <w:rFonts w:ascii="Calibri" w:hAnsi="Calibri" w:cs="Calibri"/>
          <w:lang w:val="nl-NL"/>
        </w:rPr>
        <w:t>drie rekenkamers.</w:t>
      </w:r>
    </w:p>
    <w:p w14:paraId="442BB84A" w14:textId="3DBF7DFD" w:rsidR="0024335A" w:rsidRPr="00E8037F" w:rsidRDefault="0024335A" w:rsidP="0024335A">
      <w:pPr>
        <w:pStyle w:val="Lijstalinea"/>
        <w:numPr>
          <w:ilvl w:val="0"/>
          <w:numId w:val="2"/>
        </w:numPr>
        <w:spacing w:after="0"/>
        <w:rPr>
          <w:rFonts w:ascii="Calibri" w:hAnsi="Calibri" w:cs="Calibri"/>
          <w:lang w:val="nl-NL"/>
        </w:rPr>
      </w:pPr>
      <w:r w:rsidRPr="00E8037F">
        <w:rPr>
          <w:rFonts w:ascii="Calibri" w:hAnsi="Calibri" w:cs="Calibri"/>
          <w:lang w:val="nl-NL"/>
        </w:rPr>
        <w:t xml:space="preserve">Doel van dit convenant is </w:t>
      </w:r>
      <w:r w:rsidR="00E8451D" w:rsidRPr="00E8037F">
        <w:rPr>
          <w:rFonts w:ascii="Calibri" w:hAnsi="Calibri" w:cs="Calibri"/>
          <w:lang w:val="nl-NL"/>
        </w:rPr>
        <w:t xml:space="preserve">om enkele werkafspraken voor de samenwerking vast te leggen </w:t>
      </w:r>
      <w:r w:rsidR="00811724" w:rsidRPr="00E8037F">
        <w:rPr>
          <w:rFonts w:ascii="Calibri" w:hAnsi="Calibri" w:cs="Calibri"/>
          <w:lang w:val="nl-NL"/>
        </w:rPr>
        <w:t xml:space="preserve">en </w:t>
      </w:r>
      <w:r w:rsidR="00E8451D" w:rsidRPr="00E8037F">
        <w:rPr>
          <w:rFonts w:ascii="Calibri" w:hAnsi="Calibri" w:cs="Calibri"/>
          <w:lang w:val="nl-NL"/>
        </w:rPr>
        <w:t xml:space="preserve">de </w:t>
      </w:r>
      <w:r w:rsidRPr="00E8037F">
        <w:rPr>
          <w:rFonts w:ascii="Calibri" w:hAnsi="Calibri" w:cs="Calibri"/>
          <w:lang w:val="nl-NL"/>
        </w:rPr>
        <w:t>ondersteuning van de drie rekenkamers te regelen</w:t>
      </w:r>
      <w:r w:rsidR="00E8451D" w:rsidRPr="00E8037F">
        <w:rPr>
          <w:rFonts w:ascii="Calibri" w:hAnsi="Calibri" w:cs="Calibri"/>
          <w:lang w:val="nl-NL"/>
        </w:rPr>
        <w:t>.</w:t>
      </w:r>
    </w:p>
    <w:p w14:paraId="0B2D94F8" w14:textId="77777777" w:rsidR="00111C62" w:rsidRPr="00E8037F" w:rsidRDefault="00111C62" w:rsidP="00111C62">
      <w:pPr>
        <w:spacing w:after="0"/>
        <w:rPr>
          <w:rFonts w:ascii="Calibri" w:hAnsi="Calibri" w:cs="Calibri"/>
          <w:lang w:val="nl-NL"/>
        </w:rPr>
      </w:pPr>
    </w:p>
    <w:p w14:paraId="6EB89F8B" w14:textId="1E01FA88" w:rsidR="00111C62" w:rsidRPr="00E8037F" w:rsidRDefault="00111C62" w:rsidP="00111C62">
      <w:pPr>
        <w:spacing w:after="0"/>
        <w:rPr>
          <w:rFonts w:ascii="Calibri" w:hAnsi="Calibri" w:cs="Calibri"/>
          <w:b/>
          <w:bCs/>
          <w:lang w:val="nl-NL"/>
        </w:rPr>
      </w:pPr>
      <w:r w:rsidRPr="00E8037F">
        <w:rPr>
          <w:rFonts w:ascii="Calibri" w:hAnsi="Calibri" w:cs="Calibri"/>
          <w:b/>
          <w:bCs/>
          <w:lang w:val="nl-NL"/>
        </w:rPr>
        <w:t>Artikel 2</w:t>
      </w:r>
      <w:r w:rsidR="00A329E2" w:rsidRPr="00E8037F">
        <w:rPr>
          <w:rFonts w:ascii="Calibri" w:hAnsi="Calibri" w:cs="Calibri"/>
          <w:b/>
          <w:bCs/>
          <w:lang w:val="nl-NL"/>
        </w:rPr>
        <w:t xml:space="preserve"> De</w:t>
      </w:r>
      <w:r w:rsidR="00281285" w:rsidRPr="00E8037F">
        <w:rPr>
          <w:rFonts w:ascii="Calibri" w:hAnsi="Calibri" w:cs="Calibri"/>
          <w:b/>
          <w:bCs/>
          <w:lang w:val="nl-NL"/>
        </w:rPr>
        <w:t xml:space="preserve"> leden van de rekenkamer</w:t>
      </w:r>
    </w:p>
    <w:p w14:paraId="05B96925" w14:textId="609A1ED9" w:rsidR="00FB527E" w:rsidRPr="00E8037F" w:rsidRDefault="00111C62" w:rsidP="00FB527E">
      <w:pPr>
        <w:pStyle w:val="Lijstalinea"/>
        <w:numPr>
          <w:ilvl w:val="0"/>
          <w:numId w:val="6"/>
        </w:numPr>
        <w:spacing w:after="0"/>
        <w:rPr>
          <w:rFonts w:ascii="Calibri" w:hAnsi="Calibri" w:cs="Calibri"/>
          <w:lang w:val="nl-NL"/>
        </w:rPr>
      </w:pPr>
      <w:r w:rsidRPr="00E8037F">
        <w:rPr>
          <w:rFonts w:ascii="Calibri" w:hAnsi="Calibri" w:cs="Calibri"/>
          <w:lang w:val="nl-NL"/>
        </w:rPr>
        <w:t xml:space="preserve">De gemeenteraden spreken af dezelfde leden </w:t>
      </w:r>
      <w:r w:rsidR="00E437F3" w:rsidRPr="00E8037F">
        <w:rPr>
          <w:rFonts w:ascii="Calibri" w:hAnsi="Calibri" w:cs="Calibri"/>
          <w:lang w:val="nl-NL"/>
        </w:rPr>
        <w:t>in hun</w:t>
      </w:r>
      <w:r w:rsidRPr="00E8037F">
        <w:rPr>
          <w:rFonts w:ascii="Calibri" w:hAnsi="Calibri" w:cs="Calibri"/>
          <w:lang w:val="nl-NL"/>
        </w:rPr>
        <w:t xml:space="preserve"> rekenkamer</w:t>
      </w:r>
      <w:r w:rsidR="003061BC" w:rsidRPr="00E8037F">
        <w:rPr>
          <w:rFonts w:ascii="Calibri" w:hAnsi="Calibri" w:cs="Calibri"/>
          <w:lang w:val="nl-NL"/>
        </w:rPr>
        <w:t>s</w:t>
      </w:r>
      <w:r w:rsidRPr="00E8037F">
        <w:rPr>
          <w:rFonts w:ascii="Calibri" w:hAnsi="Calibri" w:cs="Calibri"/>
          <w:lang w:val="nl-NL"/>
        </w:rPr>
        <w:t xml:space="preserve"> te benoemen.</w:t>
      </w:r>
    </w:p>
    <w:p w14:paraId="67506496" w14:textId="53E057EE" w:rsidR="00C67CCB" w:rsidRPr="00E8037F" w:rsidRDefault="00C67CCB" w:rsidP="00FB527E">
      <w:pPr>
        <w:pStyle w:val="Lijstalinea"/>
        <w:numPr>
          <w:ilvl w:val="0"/>
          <w:numId w:val="6"/>
        </w:numPr>
        <w:spacing w:after="0"/>
        <w:rPr>
          <w:rFonts w:ascii="Calibri" w:hAnsi="Calibri" w:cs="Calibri"/>
          <w:lang w:val="nl-NL"/>
        </w:rPr>
      </w:pPr>
      <w:r w:rsidRPr="00E8037F">
        <w:rPr>
          <w:rFonts w:ascii="Calibri" w:hAnsi="Calibri" w:cs="Calibri"/>
          <w:lang w:val="nl-NL"/>
        </w:rPr>
        <w:t xml:space="preserve">De gemeenteraden spreken af dezelfde voorzitter </w:t>
      </w:r>
      <w:r w:rsidR="00164072" w:rsidRPr="00E8037F">
        <w:rPr>
          <w:rFonts w:ascii="Calibri" w:hAnsi="Calibri" w:cs="Calibri"/>
          <w:lang w:val="nl-NL"/>
        </w:rPr>
        <w:t>in hun rekenkamer</w:t>
      </w:r>
      <w:r w:rsidR="009F6298" w:rsidRPr="00E8037F">
        <w:rPr>
          <w:rFonts w:ascii="Calibri" w:hAnsi="Calibri" w:cs="Calibri"/>
          <w:lang w:val="nl-NL"/>
        </w:rPr>
        <w:t>s</w:t>
      </w:r>
      <w:r w:rsidR="00164072" w:rsidRPr="00E8037F">
        <w:rPr>
          <w:rFonts w:ascii="Calibri" w:hAnsi="Calibri" w:cs="Calibri"/>
          <w:lang w:val="nl-NL"/>
        </w:rPr>
        <w:t xml:space="preserve"> </w:t>
      </w:r>
      <w:r w:rsidRPr="00E8037F">
        <w:rPr>
          <w:rFonts w:ascii="Calibri" w:hAnsi="Calibri" w:cs="Calibri"/>
          <w:lang w:val="nl-NL"/>
        </w:rPr>
        <w:t>te benoemen.</w:t>
      </w:r>
    </w:p>
    <w:p w14:paraId="2E9917A8" w14:textId="77777777" w:rsidR="00111C62" w:rsidRPr="00E8037F" w:rsidRDefault="00111C62" w:rsidP="00111C62">
      <w:pPr>
        <w:pStyle w:val="Lijstalinea"/>
        <w:spacing w:after="0"/>
        <w:rPr>
          <w:rFonts w:ascii="Calibri" w:hAnsi="Calibri" w:cs="Calibri"/>
          <w:lang w:val="nl-NL"/>
        </w:rPr>
      </w:pPr>
    </w:p>
    <w:p w14:paraId="7D972016" w14:textId="12ABF391" w:rsidR="00932A28" w:rsidRPr="00E8037F" w:rsidRDefault="00932A28" w:rsidP="00B80435">
      <w:pPr>
        <w:spacing w:after="0"/>
        <w:rPr>
          <w:rFonts w:ascii="Calibri" w:hAnsi="Calibri" w:cs="Calibri"/>
          <w:b/>
          <w:bCs/>
          <w:lang w:val="nl-NL"/>
        </w:rPr>
      </w:pPr>
      <w:r w:rsidRPr="00E8037F">
        <w:rPr>
          <w:rFonts w:ascii="Calibri" w:hAnsi="Calibri" w:cs="Calibri"/>
          <w:b/>
          <w:bCs/>
          <w:lang w:val="nl-NL"/>
        </w:rPr>
        <w:t xml:space="preserve">Artikel </w:t>
      </w:r>
      <w:r w:rsidR="00E546DA" w:rsidRPr="00E8037F">
        <w:rPr>
          <w:rFonts w:ascii="Calibri" w:hAnsi="Calibri" w:cs="Calibri"/>
          <w:b/>
          <w:bCs/>
          <w:lang w:val="nl-NL"/>
        </w:rPr>
        <w:t>3</w:t>
      </w:r>
      <w:r w:rsidR="00A329E2" w:rsidRPr="00E8037F">
        <w:rPr>
          <w:rFonts w:ascii="Calibri" w:hAnsi="Calibri" w:cs="Calibri"/>
          <w:b/>
          <w:bCs/>
          <w:lang w:val="nl-NL"/>
        </w:rPr>
        <w:t xml:space="preserve"> Ambtelijke secretaris</w:t>
      </w:r>
    </w:p>
    <w:p w14:paraId="6B56F8DC" w14:textId="63587729" w:rsidR="006F3E39" w:rsidRPr="00E8037F" w:rsidRDefault="006F3E39" w:rsidP="00257BAA">
      <w:pPr>
        <w:pStyle w:val="Lijstalinea"/>
        <w:numPr>
          <w:ilvl w:val="0"/>
          <w:numId w:val="3"/>
        </w:numPr>
        <w:spacing w:after="0"/>
        <w:rPr>
          <w:rFonts w:ascii="Calibri" w:hAnsi="Calibri" w:cs="Calibri"/>
          <w:lang w:val="nl-NL"/>
        </w:rPr>
      </w:pPr>
      <w:r w:rsidRPr="00E8037F">
        <w:rPr>
          <w:rFonts w:ascii="Calibri" w:hAnsi="Calibri" w:cs="Calibri"/>
          <w:lang w:val="nl-NL"/>
        </w:rPr>
        <w:t>Ter ondersteuning van de</w:t>
      </w:r>
      <w:r w:rsidR="005A37D2" w:rsidRPr="00E8037F">
        <w:rPr>
          <w:rFonts w:ascii="Calibri" w:hAnsi="Calibri" w:cs="Calibri"/>
          <w:lang w:val="nl-NL"/>
        </w:rPr>
        <w:t xml:space="preserve"> drie</w:t>
      </w:r>
      <w:r w:rsidRPr="00E8037F">
        <w:rPr>
          <w:rFonts w:ascii="Calibri" w:hAnsi="Calibri" w:cs="Calibri"/>
          <w:lang w:val="nl-NL"/>
        </w:rPr>
        <w:t xml:space="preserve"> rekenkamer</w:t>
      </w:r>
      <w:r w:rsidR="00BE5C49" w:rsidRPr="00E8037F">
        <w:rPr>
          <w:rFonts w:ascii="Calibri" w:hAnsi="Calibri" w:cs="Calibri"/>
          <w:lang w:val="nl-NL"/>
        </w:rPr>
        <w:t>s</w:t>
      </w:r>
      <w:r w:rsidRPr="00E8037F">
        <w:rPr>
          <w:rFonts w:ascii="Calibri" w:hAnsi="Calibri" w:cs="Calibri"/>
          <w:lang w:val="nl-NL"/>
        </w:rPr>
        <w:t xml:space="preserve"> wordt een ambtelijk secretaris aangewezen.</w:t>
      </w:r>
    </w:p>
    <w:p w14:paraId="0AF091B5" w14:textId="2621376F" w:rsidR="00257BAA" w:rsidRPr="00E8037F" w:rsidRDefault="00257BAA" w:rsidP="00257BAA">
      <w:pPr>
        <w:pStyle w:val="Lijstalinea"/>
        <w:numPr>
          <w:ilvl w:val="0"/>
          <w:numId w:val="3"/>
        </w:numPr>
        <w:spacing w:after="0"/>
        <w:rPr>
          <w:rFonts w:ascii="Calibri" w:hAnsi="Calibri" w:cs="Calibri"/>
          <w:lang w:val="nl-NL"/>
        </w:rPr>
      </w:pPr>
      <w:r w:rsidRPr="00E8037F">
        <w:rPr>
          <w:rFonts w:ascii="Calibri" w:hAnsi="Calibri" w:cs="Calibri"/>
          <w:lang w:val="nl-NL"/>
        </w:rPr>
        <w:t>De ambtelijk secretaris is werkzaam op</w:t>
      </w:r>
      <w:r w:rsidR="005C08A7" w:rsidRPr="00E8037F">
        <w:rPr>
          <w:rFonts w:ascii="Calibri" w:hAnsi="Calibri" w:cs="Calibri"/>
          <w:lang w:val="nl-NL"/>
        </w:rPr>
        <w:t xml:space="preserve"> </w:t>
      </w:r>
      <w:r w:rsidR="009F6298" w:rsidRPr="00E8037F">
        <w:rPr>
          <w:rFonts w:ascii="Calibri" w:hAnsi="Calibri" w:cs="Calibri"/>
          <w:lang w:val="nl-NL"/>
        </w:rPr>
        <w:t>éé</w:t>
      </w:r>
      <w:r w:rsidR="005C08A7" w:rsidRPr="00E8037F">
        <w:rPr>
          <w:rFonts w:ascii="Calibri" w:hAnsi="Calibri" w:cs="Calibri"/>
          <w:lang w:val="nl-NL"/>
        </w:rPr>
        <w:t>n van</w:t>
      </w:r>
      <w:r w:rsidRPr="00E8037F">
        <w:rPr>
          <w:rFonts w:ascii="Calibri" w:hAnsi="Calibri" w:cs="Calibri"/>
          <w:lang w:val="nl-NL"/>
        </w:rPr>
        <w:t xml:space="preserve"> de</w:t>
      </w:r>
      <w:r w:rsidR="005C08A7" w:rsidRPr="00E8037F">
        <w:rPr>
          <w:rFonts w:ascii="Calibri" w:hAnsi="Calibri" w:cs="Calibri"/>
          <w:lang w:val="nl-NL"/>
        </w:rPr>
        <w:t xml:space="preserve"> drie</w:t>
      </w:r>
      <w:r w:rsidRPr="00E8037F">
        <w:rPr>
          <w:rFonts w:ascii="Calibri" w:hAnsi="Calibri" w:cs="Calibri"/>
          <w:lang w:val="nl-NL"/>
        </w:rPr>
        <w:t xml:space="preserve"> griffie</w:t>
      </w:r>
      <w:r w:rsidR="005C08A7" w:rsidRPr="00E8037F">
        <w:rPr>
          <w:rFonts w:ascii="Calibri" w:hAnsi="Calibri" w:cs="Calibri"/>
          <w:lang w:val="nl-NL"/>
        </w:rPr>
        <w:t xml:space="preserve">s </w:t>
      </w:r>
      <w:r w:rsidR="002C5B22" w:rsidRPr="00E8037F">
        <w:rPr>
          <w:rFonts w:ascii="Calibri" w:hAnsi="Calibri" w:cs="Calibri"/>
          <w:lang w:val="nl-NL"/>
        </w:rPr>
        <w:t>ter ondersteuning van de d</w:t>
      </w:r>
      <w:r w:rsidR="00DB031E" w:rsidRPr="00E8037F">
        <w:rPr>
          <w:rFonts w:ascii="Calibri" w:hAnsi="Calibri" w:cs="Calibri"/>
          <w:lang w:val="nl-NL"/>
        </w:rPr>
        <w:t>rie rekenkamers.</w:t>
      </w:r>
    </w:p>
    <w:p w14:paraId="3FD16AE3" w14:textId="0731BB90" w:rsidR="00B80435" w:rsidRPr="00E8037F" w:rsidRDefault="00B80435" w:rsidP="00B80435">
      <w:pPr>
        <w:pStyle w:val="Lijstalinea"/>
        <w:numPr>
          <w:ilvl w:val="0"/>
          <w:numId w:val="3"/>
        </w:numPr>
        <w:spacing w:after="0"/>
        <w:rPr>
          <w:rFonts w:ascii="Calibri" w:hAnsi="Calibri" w:cs="Calibri"/>
          <w:lang w:val="nl-NL"/>
        </w:rPr>
      </w:pPr>
      <w:r w:rsidRPr="00E8037F">
        <w:rPr>
          <w:rFonts w:ascii="Calibri" w:hAnsi="Calibri" w:cs="Calibri"/>
          <w:lang w:val="nl-NL"/>
        </w:rPr>
        <w:t xml:space="preserve">De ambtelijk secretaris voert het secretariaat voor de </w:t>
      </w:r>
      <w:r w:rsidR="00601027" w:rsidRPr="00E8037F">
        <w:rPr>
          <w:rFonts w:ascii="Calibri" w:hAnsi="Calibri" w:cs="Calibri"/>
          <w:lang w:val="nl-NL"/>
        </w:rPr>
        <w:t>drie rekenkamers.</w:t>
      </w:r>
    </w:p>
    <w:p w14:paraId="57487D32" w14:textId="32BD6039" w:rsidR="00B80435" w:rsidRPr="00E8037F" w:rsidRDefault="00B80435" w:rsidP="00B80435">
      <w:pPr>
        <w:pStyle w:val="Lijstalinea"/>
        <w:numPr>
          <w:ilvl w:val="0"/>
          <w:numId w:val="3"/>
        </w:numPr>
        <w:spacing w:after="0"/>
        <w:rPr>
          <w:rFonts w:ascii="Calibri" w:hAnsi="Calibri" w:cs="Calibri"/>
          <w:lang w:val="nl-NL"/>
        </w:rPr>
      </w:pPr>
      <w:r w:rsidRPr="00E8037F">
        <w:rPr>
          <w:rFonts w:ascii="Calibri" w:hAnsi="Calibri" w:cs="Calibri"/>
          <w:lang w:val="nl-NL"/>
        </w:rPr>
        <w:t>De ambtelijk secretaris regelt de (financiële) administratie voor de</w:t>
      </w:r>
      <w:r w:rsidR="00601027" w:rsidRPr="00E8037F">
        <w:rPr>
          <w:rFonts w:ascii="Calibri" w:hAnsi="Calibri" w:cs="Calibri"/>
          <w:lang w:val="nl-NL"/>
        </w:rPr>
        <w:t xml:space="preserve"> drie rekenkamers.</w:t>
      </w:r>
    </w:p>
    <w:p w14:paraId="26B94878" w14:textId="77777777" w:rsidR="00B80435" w:rsidRPr="00E8037F" w:rsidRDefault="00B80435" w:rsidP="00B80435">
      <w:pPr>
        <w:spacing w:after="0"/>
        <w:rPr>
          <w:rFonts w:ascii="Calibri" w:hAnsi="Calibri" w:cs="Calibri"/>
          <w:lang w:val="nl-NL"/>
        </w:rPr>
      </w:pPr>
    </w:p>
    <w:p w14:paraId="6FB07E1A" w14:textId="4586BE68" w:rsidR="00B80435" w:rsidRPr="00E8037F" w:rsidRDefault="00B80435" w:rsidP="00B80435">
      <w:pPr>
        <w:spacing w:after="0"/>
        <w:rPr>
          <w:rFonts w:ascii="Calibri" w:hAnsi="Calibri" w:cs="Calibri"/>
          <w:b/>
          <w:bCs/>
          <w:lang w:val="nl-NL"/>
        </w:rPr>
      </w:pPr>
      <w:r w:rsidRPr="00E8037F">
        <w:rPr>
          <w:rFonts w:ascii="Calibri" w:hAnsi="Calibri" w:cs="Calibri"/>
          <w:b/>
          <w:bCs/>
          <w:lang w:val="nl-NL"/>
        </w:rPr>
        <w:t xml:space="preserve">Artikel </w:t>
      </w:r>
      <w:r w:rsidR="00E546DA" w:rsidRPr="00E8037F">
        <w:rPr>
          <w:rFonts w:ascii="Calibri" w:hAnsi="Calibri" w:cs="Calibri"/>
          <w:b/>
          <w:bCs/>
          <w:lang w:val="nl-NL"/>
        </w:rPr>
        <w:t>4</w:t>
      </w:r>
      <w:r w:rsidR="00A329E2" w:rsidRPr="00E8037F">
        <w:rPr>
          <w:rFonts w:ascii="Calibri" w:hAnsi="Calibri" w:cs="Calibri"/>
          <w:b/>
          <w:bCs/>
          <w:lang w:val="nl-NL"/>
        </w:rPr>
        <w:t xml:space="preserve"> Financiën</w:t>
      </w:r>
    </w:p>
    <w:p w14:paraId="5701E142" w14:textId="6145182D" w:rsidR="001B29B2" w:rsidRPr="00E8037F" w:rsidRDefault="001B29B2" w:rsidP="00AB39B0">
      <w:pPr>
        <w:numPr>
          <w:ilvl w:val="0"/>
          <w:numId w:val="9"/>
        </w:numPr>
        <w:spacing w:after="0" w:line="240" w:lineRule="auto"/>
        <w:rPr>
          <w:rFonts w:ascii="Calibri" w:hAnsi="Calibri" w:cs="Calibri"/>
          <w:lang w:val="nl-NL"/>
        </w:rPr>
      </w:pPr>
      <w:r w:rsidRPr="00E8037F">
        <w:rPr>
          <w:rFonts w:ascii="Calibri" w:hAnsi="Calibri" w:cs="Calibri"/>
          <w:lang w:val="nl-NL"/>
        </w:rPr>
        <w:t>De gemeente</w:t>
      </w:r>
      <w:r w:rsidR="00601027" w:rsidRPr="00E8037F">
        <w:rPr>
          <w:rFonts w:ascii="Calibri" w:hAnsi="Calibri" w:cs="Calibri"/>
          <w:lang w:val="nl-NL"/>
        </w:rPr>
        <w:t xml:space="preserve">raden </w:t>
      </w:r>
      <w:r w:rsidR="0086508C" w:rsidRPr="00E8037F">
        <w:rPr>
          <w:rFonts w:ascii="Calibri" w:hAnsi="Calibri" w:cs="Calibri"/>
          <w:lang w:val="nl-NL"/>
        </w:rPr>
        <w:t>nemen</w:t>
      </w:r>
      <w:r w:rsidRPr="00E8037F">
        <w:rPr>
          <w:rFonts w:ascii="Calibri" w:hAnsi="Calibri" w:cs="Calibri"/>
          <w:lang w:val="nl-NL"/>
        </w:rPr>
        <w:t xml:space="preserve"> ieder een b</w:t>
      </w:r>
      <w:r w:rsidR="00D544BB" w:rsidRPr="00E8037F">
        <w:rPr>
          <w:rFonts w:ascii="Calibri" w:hAnsi="Calibri" w:cs="Calibri"/>
          <w:lang w:val="nl-NL"/>
        </w:rPr>
        <w:t>udget</w:t>
      </w:r>
      <w:r w:rsidRPr="00E8037F">
        <w:rPr>
          <w:rFonts w:ascii="Calibri" w:hAnsi="Calibri" w:cs="Calibri"/>
          <w:lang w:val="nl-NL"/>
        </w:rPr>
        <w:t xml:space="preserve"> op de begroting </w:t>
      </w:r>
      <w:r w:rsidR="00571A01" w:rsidRPr="00E8037F">
        <w:rPr>
          <w:rFonts w:ascii="Calibri" w:hAnsi="Calibri" w:cs="Calibri"/>
          <w:lang w:val="nl-NL"/>
        </w:rPr>
        <w:t>op</w:t>
      </w:r>
      <w:r w:rsidRPr="00E8037F">
        <w:rPr>
          <w:rFonts w:ascii="Calibri" w:hAnsi="Calibri" w:cs="Calibri"/>
          <w:lang w:val="nl-NL"/>
        </w:rPr>
        <w:t xml:space="preserve"> ten behoeve van (het functioneren van) </w:t>
      </w:r>
      <w:r w:rsidR="000E71B1" w:rsidRPr="00E8037F">
        <w:rPr>
          <w:rFonts w:ascii="Calibri" w:hAnsi="Calibri" w:cs="Calibri"/>
          <w:lang w:val="nl-NL"/>
        </w:rPr>
        <w:t>hun</w:t>
      </w:r>
      <w:r w:rsidRPr="00E8037F">
        <w:rPr>
          <w:rFonts w:ascii="Calibri" w:hAnsi="Calibri" w:cs="Calibri"/>
          <w:lang w:val="nl-NL"/>
        </w:rPr>
        <w:t xml:space="preserve"> rekenkamer.</w:t>
      </w:r>
    </w:p>
    <w:p w14:paraId="687D343E" w14:textId="341841B5" w:rsidR="007A7CFE" w:rsidRPr="00E8037F" w:rsidRDefault="007A7CFE" w:rsidP="007A7CFE">
      <w:pPr>
        <w:pStyle w:val="Lijstalinea"/>
        <w:numPr>
          <w:ilvl w:val="0"/>
          <w:numId w:val="9"/>
        </w:numPr>
        <w:spacing w:after="0"/>
        <w:rPr>
          <w:rFonts w:ascii="Calibri" w:hAnsi="Calibri" w:cs="Calibri"/>
          <w:lang w:val="nl-NL"/>
        </w:rPr>
      </w:pPr>
      <w:r w:rsidRPr="00E8037F">
        <w:rPr>
          <w:rFonts w:ascii="Calibri" w:hAnsi="Calibri" w:cs="Calibri"/>
          <w:lang w:val="nl-NL"/>
        </w:rPr>
        <w:t>Voor de indexatie v</w:t>
      </w:r>
      <w:r w:rsidR="00FC2DD0" w:rsidRPr="00E8037F">
        <w:rPr>
          <w:rFonts w:ascii="Calibri" w:hAnsi="Calibri" w:cs="Calibri"/>
          <w:lang w:val="nl-NL"/>
        </w:rPr>
        <w:t>an dit budget</w:t>
      </w:r>
      <w:r w:rsidRPr="00E8037F">
        <w:rPr>
          <w:rFonts w:ascii="Calibri" w:hAnsi="Calibri" w:cs="Calibri"/>
          <w:lang w:val="nl-NL"/>
        </w:rPr>
        <w:t xml:space="preserve"> wordt aangesloten bij de indexatie van de vergoeding die raadsleden van de gemeente ontvangen conform artikel 3.1.1. van het Rechtspositiebesluit decentrale politieke ambtsdragers.</w:t>
      </w:r>
    </w:p>
    <w:p w14:paraId="3664CE5B" w14:textId="4B24E3D4" w:rsidR="00FC2DD0" w:rsidRPr="00E8037F" w:rsidRDefault="00FC2DD0" w:rsidP="007A7CFE">
      <w:pPr>
        <w:pStyle w:val="Lijstalinea"/>
        <w:numPr>
          <w:ilvl w:val="0"/>
          <w:numId w:val="9"/>
        </w:numPr>
        <w:spacing w:after="0"/>
        <w:rPr>
          <w:rFonts w:ascii="Calibri" w:hAnsi="Calibri" w:cs="Calibri"/>
          <w:lang w:val="nl-NL"/>
        </w:rPr>
      </w:pPr>
      <w:r w:rsidRPr="00E8037F">
        <w:rPr>
          <w:rFonts w:ascii="Calibri" w:hAnsi="Calibri" w:cs="Calibri"/>
          <w:lang w:val="nl-NL"/>
        </w:rPr>
        <w:t>De ambtelijk secretaris kan, onder verantwoordelijkheid van de voorzitter, betalingen doen ten last</w:t>
      </w:r>
      <w:r w:rsidR="00504B19" w:rsidRPr="00E8037F">
        <w:rPr>
          <w:rFonts w:ascii="Calibri" w:hAnsi="Calibri" w:cs="Calibri"/>
          <w:lang w:val="nl-NL"/>
        </w:rPr>
        <w:t>e</w:t>
      </w:r>
      <w:r w:rsidRPr="00E8037F">
        <w:rPr>
          <w:rFonts w:ascii="Calibri" w:hAnsi="Calibri" w:cs="Calibri"/>
          <w:lang w:val="nl-NL"/>
        </w:rPr>
        <w:t xml:space="preserve"> van deze budgetten.</w:t>
      </w:r>
    </w:p>
    <w:p w14:paraId="76BD0637" w14:textId="50EDBAD2" w:rsidR="004963D7" w:rsidRPr="00E8037F" w:rsidRDefault="004963D7" w:rsidP="00AB39B0">
      <w:pPr>
        <w:pStyle w:val="Lijstalinea"/>
        <w:numPr>
          <w:ilvl w:val="0"/>
          <w:numId w:val="9"/>
        </w:numPr>
        <w:spacing w:after="0" w:line="240" w:lineRule="auto"/>
        <w:rPr>
          <w:rFonts w:ascii="Calibri" w:hAnsi="Calibri" w:cs="Calibri"/>
          <w:lang w:val="nl-NL"/>
        </w:rPr>
      </w:pPr>
      <w:r w:rsidRPr="00E8037F">
        <w:rPr>
          <w:rFonts w:ascii="Calibri" w:hAnsi="Calibri" w:cs="Calibri"/>
          <w:lang w:val="nl-NL"/>
        </w:rPr>
        <w:t>Alle kosten ten behoeve van</w:t>
      </w:r>
      <w:r w:rsidR="00B25AEE" w:rsidRPr="00E8037F">
        <w:rPr>
          <w:rFonts w:ascii="Calibri" w:hAnsi="Calibri" w:cs="Calibri"/>
          <w:lang w:val="nl-NL"/>
        </w:rPr>
        <w:t xml:space="preserve"> de</w:t>
      </w:r>
      <w:r w:rsidRPr="00E8037F">
        <w:rPr>
          <w:rFonts w:ascii="Calibri" w:hAnsi="Calibri" w:cs="Calibri"/>
          <w:lang w:val="nl-NL"/>
        </w:rPr>
        <w:t xml:space="preserve"> d</w:t>
      </w:r>
      <w:r w:rsidR="00720DEF" w:rsidRPr="00E8037F">
        <w:rPr>
          <w:rFonts w:ascii="Calibri" w:hAnsi="Calibri" w:cs="Calibri"/>
          <w:lang w:val="nl-NL"/>
        </w:rPr>
        <w:t>rie</w:t>
      </w:r>
      <w:r w:rsidRPr="00E8037F">
        <w:rPr>
          <w:rFonts w:ascii="Calibri" w:hAnsi="Calibri" w:cs="Calibri"/>
          <w:lang w:val="nl-NL"/>
        </w:rPr>
        <w:t xml:space="preserve"> rekenkamer</w:t>
      </w:r>
      <w:r w:rsidR="00720DEF" w:rsidRPr="00E8037F">
        <w:rPr>
          <w:rFonts w:ascii="Calibri" w:hAnsi="Calibri" w:cs="Calibri"/>
          <w:lang w:val="nl-NL"/>
        </w:rPr>
        <w:t>s</w:t>
      </w:r>
      <w:r w:rsidRPr="00E8037F">
        <w:rPr>
          <w:rFonts w:ascii="Calibri" w:hAnsi="Calibri" w:cs="Calibri"/>
          <w:lang w:val="nl-NL"/>
        </w:rPr>
        <w:t xml:space="preserve">, inclusief personele kosten voor het secretariaat, vergoedingen voor de leden, onderzoekskosten en overhead, worden uit het totaal van </w:t>
      </w:r>
      <w:r w:rsidR="00A41FB2" w:rsidRPr="00E8037F">
        <w:rPr>
          <w:rFonts w:ascii="Calibri" w:hAnsi="Calibri" w:cs="Calibri"/>
          <w:lang w:val="nl-NL"/>
        </w:rPr>
        <w:t>de</w:t>
      </w:r>
      <w:r w:rsidRPr="00E8037F">
        <w:rPr>
          <w:rFonts w:ascii="Calibri" w:hAnsi="Calibri" w:cs="Calibri"/>
          <w:lang w:val="nl-NL"/>
        </w:rPr>
        <w:t xml:space="preserve"> in het </w:t>
      </w:r>
      <w:r w:rsidR="001C37AE" w:rsidRPr="00E8037F">
        <w:rPr>
          <w:rFonts w:ascii="Calibri" w:hAnsi="Calibri" w:cs="Calibri"/>
          <w:lang w:val="nl-NL"/>
        </w:rPr>
        <w:t>voorgaande lid</w:t>
      </w:r>
      <w:r w:rsidRPr="00E8037F">
        <w:rPr>
          <w:rFonts w:ascii="Calibri" w:hAnsi="Calibri" w:cs="Calibri"/>
          <w:lang w:val="nl-NL"/>
        </w:rPr>
        <w:t xml:space="preserve"> genoemde budge</w:t>
      </w:r>
      <w:r w:rsidR="00A41FB2" w:rsidRPr="00E8037F">
        <w:rPr>
          <w:rFonts w:ascii="Calibri" w:hAnsi="Calibri" w:cs="Calibri"/>
          <w:lang w:val="nl-NL"/>
        </w:rPr>
        <w:t>t</w:t>
      </w:r>
      <w:r w:rsidRPr="00E8037F">
        <w:rPr>
          <w:rFonts w:ascii="Calibri" w:hAnsi="Calibri" w:cs="Calibri"/>
          <w:lang w:val="nl-NL"/>
        </w:rPr>
        <w:t>t</w:t>
      </w:r>
      <w:r w:rsidR="00A41FB2" w:rsidRPr="00E8037F">
        <w:rPr>
          <w:rFonts w:ascii="Calibri" w:hAnsi="Calibri" w:cs="Calibri"/>
          <w:lang w:val="nl-NL"/>
        </w:rPr>
        <w:t>en</w:t>
      </w:r>
      <w:r w:rsidRPr="00E8037F">
        <w:rPr>
          <w:rFonts w:ascii="Calibri" w:hAnsi="Calibri" w:cs="Calibri"/>
          <w:lang w:val="nl-NL"/>
        </w:rPr>
        <w:t xml:space="preserve"> voldaan.</w:t>
      </w:r>
    </w:p>
    <w:p w14:paraId="226B22CE" w14:textId="0E53A343" w:rsidR="00FB527E" w:rsidRPr="00E8037F" w:rsidRDefault="002178C0" w:rsidP="00AB39B0">
      <w:pPr>
        <w:pStyle w:val="Plattetekst"/>
        <w:numPr>
          <w:ilvl w:val="0"/>
          <w:numId w:val="9"/>
        </w:numPr>
        <w:ind w:right="126"/>
        <w:rPr>
          <w:rFonts w:ascii="Calibri" w:hAnsi="Calibri" w:cs="Calibri"/>
        </w:rPr>
      </w:pPr>
      <w:r w:rsidRPr="00E8037F">
        <w:rPr>
          <w:rFonts w:ascii="Calibri" w:hAnsi="Calibri" w:cs="Calibri"/>
          <w:sz w:val="22"/>
          <w:szCs w:val="22"/>
        </w:rPr>
        <w:t xml:space="preserve">Als op verzoek van een gemeenteraad extra onderzoek wordt verricht, zijn de daaraan </w:t>
      </w:r>
      <w:r w:rsidRPr="00E8037F">
        <w:rPr>
          <w:rFonts w:ascii="Calibri" w:hAnsi="Calibri" w:cs="Calibri"/>
          <w:sz w:val="22"/>
          <w:szCs w:val="22"/>
        </w:rPr>
        <w:lastRenderedPageBreak/>
        <w:t xml:space="preserve">verbonden kosten geheel voor rekening van de gemeenteraad. Deze kosten vallen dus niet ten laste van het budget van </w:t>
      </w:r>
      <w:r w:rsidR="00AB39B0" w:rsidRPr="00E8037F">
        <w:rPr>
          <w:rFonts w:ascii="Calibri" w:hAnsi="Calibri" w:cs="Calibri"/>
          <w:sz w:val="22"/>
          <w:szCs w:val="22"/>
        </w:rPr>
        <w:t>de rekenkamer.</w:t>
      </w:r>
    </w:p>
    <w:p w14:paraId="07F1518B" w14:textId="4E322CBB" w:rsidR="0024335A" w:rsidRPr="00E8037F" w:rsidRDefault="00103DDC" w:rsidP="00AB2B01">
      <w:pPr>
        <w:pStyle w:val="Lijstalinea"/>
        <w:numPr>
          <w:ilvl w:val="0"/>
          <w:numId w:val="9"/>
        </w:numPr>
        <w:spacing w:after="0"/>
        <w:rPr>
          <w:rFonts w:ascii="Calibri" w:hAnsi="Calibri" w:cs="Calibri"/>
          <w:lang w:val="nl-NL"/>
        </w:rPr>
      </w:pPr>
      <w:r w:rsidRPr="00E8037F">
        <w:rPr>
          <w:rFonts w:ascii="Calibri" w:hAnsi="Calibri" w:cs="Calibri"/>
          <w:lang w:val="nl-NL"/>
        </w:rPr>
        <w:t xml:space="preserve">In het eerste kwartaal </w:t>
      </w:r>
      <w:r w:rsidR="00544C16" w:rsidRPr="00E8037F">
        <w:rPr>
          <w:rFonts w:ascii="Calibri" w:hAnsi="Calibri" w:cs="Calibri"/>
          <w:lang w:val="nl-NL"/>
        </w:rPr>
        <w:t xml:space="preserve">wordt door de ambtelijk secretaris een </w:t>
      </w:r>
      <w:r w:rsidR="00197E89" w:rsidRPr="00E8037F">
        <w:rPr>
          <w:rFonts w:ascii="Calibri" w:hAnsi="Calibri" w:cs="Calibri"/>
          <w:lang w:val="nl-NL"/>
        </w:rPr>
        <w:t xml:space="preserve">overzicht </w:t>
      </w:r>
      <w:r w:rsidR="00544C16" w:rsidRPr="00E8037F">
        <w:rPr>
          <w:rFonts w:ascii="Calibri" w:hAnsi="Calibri" w:cs="Calibri"/>
          <w:lang w:val="nl-NL"/>
        </w:rPr>
        <w:t xml:space="preserve">gemaakt </w:t>
      </w:r>
      <w:r w:rsidR="008F2C0D" w:rsidRPr="00E8037F">
        <w:rPr>
          <w:rFonts w:ascii="Calibri" w:hAnsi="Calibri" w:cs="Calibri"/>
          <w:lang w:val="nl-NL"/>
        </w:rPr>
        <w:t>van de gem</w:t>
      </w:r>
      <w:r w:rsidR="00197E89" w:rsidRPr="00E8037F">
        <w:rPr>
          <w:rFonts w:ascii="Calibri" w:hAnsi="Calibri" w:cs="Calibri"/>
          <w:lang w:val="nl-NL"/>
        </w:rPr>
        <w:t>aakte</w:t>
      </w:r>
      <w:r w:rsidR="008F2C0D" w:rsidRPr="00E8037F">
        <w:rPr>
          <w:rFonts w:ascii="Calibri" w:hAnsi="Calibri" w:cs="Calibri"/>
          <w:lang w:val="nl-NL"/>
        </w:rPr>
        <w:t xml:space="preserve"> kosten </w:t>
      </w:r>
      <w:r w:rsidR="00A55A3B" w:rsidRPr="00E8037F">
        <w:rPr>
          <w:rFonts w:ascii="Calibri" w:hAnsi="Calibri" w:cs="Calibri"/>
          <w:lang w:val="nl-NL"/>
        </w:rPr>
        <w:t xml:space="preserve">van de drie rekenkamers </w:t>
      </w:r>
      <w:r w:rsidR="003A201E" w:rsidRPr="00E8037F">
        <w:rPr>
          <w:rFonts w:ascii="Calibri" w:hAnsi="Calibri" w:cs="Calibri"/>
          <w:lang w:val="nl-NL"/>
        </w:rPr>
        <w:t>over</w:t>
      </w:r>
      <w:r w:rsidR="00E27B6A" w:rsidRPr="00E8037F">
        <w:rPr>
          <w:rFonts w:ascii="Calibri" w:hAnsi="Calibri" w:cs="Calibri"/>
          <w:lang w:val="nl-NL"/>
        </w:rPr>
        <w:t xml:space="preserve"> het voorgaande jaar</w:t>
      </w:r>
      <w:r w:rsidR="002821E0" w:rsidRPr="00E8037F">
        <w:rPr>
          <w:rFonts w:ascii="Calibri" w:hAnsi="Calibri" w:cs="Calibri"/>
          <w:lang w:val="nl-NL"/>
        </w:rPr>
        <w:t>. O</w:t>
      </w:r>
      <w:r w:rsidR="008F2C0D" w:rsidRPr="00E8037F">
        <w:rPr>
          <w:rFonts w:ascii="Calibri" w:hAnsi="Calibri" w:cs="Calibri"/>
          <w:lang w:val="nl-NL"/>
        </w:rPr>
        <w:t xml:space="preserve">p basis van </w:t>
      </w:r>
      <w:r w:rsidR="00197E89" w:rsidRPr="00E8037F">
        <w:rPr>
          <w:rFonts w:ascii="Calibri" w:hAnsi="Calibri" w:cs="Calibri"/>
          <w:lang w:val="nl-NL"/>
        </w:rPr>
        <w:t xml:space="preserve">de verdeelsleutel </w:t>
      </w:r>
      <w:r w:rsidR="007755DA" w:rsidRPr="00E8037F">
        <w:rPr>
          <w:rFonts w:ascii="Calibri" w:hAnsi="Calibri" w:cs="Calibri"/>
          <w:lang w:val="nl-NL"/>
        </w:rPr>
        <w:t xml:space="preserve">wordt </w:t>
      </w:r>
      <w:r w:rsidR="00583E0D" w:rsidRPr="00E8037F">
        <w:rPr>
          <w:rFonts w:ascii="Calibri" w:hAnsi="Calibri" w:cs="Calibri"/>
          <w:lang w:val="nl-NL"/>
        </w:rPr>
        <w:t xml:space="preserve">uiterlijk 1 </w:t>
      </w:r>
      <w:r w:rsidR="00A67B7B" w:rsidRPr="00E8037F">
        <w:rPr>
          <w:rFonts w:ascii="Calibri" w:hAnsi="Calibri" w:cs="Calibri"/>
          <w:lang w:val="nl-NL"/>
        </w:rPr>
        <w:t>maart</w:t>
      </w:r>
      <w:r w:rsidR="00583E0D" w:rsidRPr="00E8037F">
        <w:rPr>
          <w:rFonts w:ascii="Calibri" w:hAnsi="Calibri" w:cs="Calibri"/>
          <w:lang w:val="nl-NL"/>
        </w:rPr>
        <w:t xml:space="preserve"> </w:t>
      </w:r>
      <w:r w:rsidR="006C61F8" w:rsidRPr="00E8037F">
        <w:rPr>
          <w:rFonts w:ascii="Calibri" w:hAnsi="Calibri" w:cs="Calibri"/>
          <w:lang w:val="nl-NL"/>
        </w:rPr>
        <w:t xml:space="preserve">van ieder jaar </w:t>
      </w:r>
      <w:r w:rsidR="00197E89" w:rsidRPr="00E8037F">
        <w:rPr>
          <w:rFonts w:ascii="Calibri" w:hAnsi="Calibri" w:cs="Calibri"/>
          <w:lang w:val="nl-NL"/>
        </w:rPr>
        <w:t xml:space="preserve">een </w:t>
      </w:r>
      <w:r w:rsidR="00583E0D" w:rsidRPr="00E8037F">
        <w:rPr>
          <w:rFonts w:ascii="Calibri" w:hAnsi="Calibri" w:cs="Calibri"/>
          <w:lang w:val="nl-NL"/>
        </w:rPr>
        <w:t>eindaf</w:t>
      </w:r>
      <w:r w:rsidR="00197E89" w:rsidRPr="00E8037F">
        <w:rPr>
          <w:rFonts w:ascii="Calibri" w:hAnsi="Calibri" w:cs="Calibri"/>
          <w:lang w:val="nl-NL"/>
        </w:rPr>
        <w:t>rekening naar de drie gemeente</w:t>
      </w:r>
      <w:r w:rsidR="00A55A3B" w:rsidRPr="00E8037F">
        <w:rPr>
          <w:rFonts w:ascii="Calibri" w:hAnsi="Calibri" w:cs="Calibri"/>
          <w:lang w:val="nl-NL"/>
        </w:rPr>
        <w:t xml:space="preserve">n </w:t>
      </w:r>
      <w:r w:rsidR="00197E89" w:rsidRPr="00E8037F">
        <w:rPr>
          <w:rFonts w:ascii="Calibri" w:hAnsi="Calibri" w:cs="Calibri"/>
          <w:lang w:val="nl-NL"/>
        </w:rPr>
        <w:t>gestuurd.</w:t>
      </w:r>
    </w:p>
    <w:p w14:paraId="7F0C3772" w14:textId="75EAEF5D" w:rsidR="009E405C" w:rsidRPr="00E8037F" w:rsidRDefault="009E405C" w:rsidP="00A55A3B">
      <w:pPr>
        <w:numPr>
          <w:ilvl w:val="0"/>
          <w:numId w:val="9"/>
        </w:numPr>
        <w:spacing w:after="0" w:line="240" w:lineRule="auto"/>
        <w:rPr>
          <w:rFonts w:ascii="Calibri" w:hAnsi="Calibri" w:cs="Calibri"/>
          <w:lang w:val="nl-NL"/>
        </w:rPr>
      </w:pPr>
      <w:r w:rsidRPr="00E8037F">
        <w:rPr>
          <w:rFonts w:ascii="Calibri" w:hAnsi="Calibri" w:cs="Calibri"/>
          <w:lang w:val="nl-NL"/>
        </w:rPr>
        <w:t>De verdeelsleutel is: het inwoneraantal van de betreffende gemeente per 1 januari van het begrotingsjaar ten opzichte van het aantal inwoners van de andere twee gemeenten.</w:t>
      </w:r>
    </w:p>
    <w:p w14:paraId="6AE1B9E0" w14:textId="77777777" w:rsidR="00A55A3B" w:rsidRPr="00E8037F" w:rsidRDefault="00A55A3B" w:rsidP="004E37D4">
      <w:pPr>
        <w:spacing w:after="0" w:line="240" w:lineRule="auto"/>
        <w:rPr>
          <w:rFonts w:ascii="Calibri" w:hAnsi="Calibri" w:cs="Calibri"/>
          <w:lang w:val="nl-NL"/>
        </w:rPr>
      </w:pPr>
    </w:p>
    <w:p w14:paraId="7F355303" w14:textId="691AB932" w:rsidR="004E37D4" w:rsidRPr="00E8037F" w:rsidRDefault="004E37D4" w:rsidP="004E37D4">
      <w:pPr>
        <w:spacing w:after="0" w:line="240" w:lineRule="auto"/>
        <w:rPr>
          <w:rFonts w:ascii="Calibri" w:hAnsi="Calibri" w:cs="Calibri"/>
          <w:b/>
          <w:bCs/>
          <w:lang w:val="nl-NL"/>
        </w:rPr>
      </w:pPr>
      <w:r w:rsidRPr="00E8037F">
        <w:rPr>
          <w:rFonts w:ascii="Calibri" w:hAnsi="Calibri" w:cs="Calibri"/>
          <w:b/>
          <w:bCs/>
          <w:lang w:val="nl-NL"/>
        </w:rPr>
        <w:t>Artikel 5</w:t>
      </w:r>
      <w:r w:rsidR="00A329E2" w:rsidRPr="00E8037F">
        <w:rPr>
          <w:rFonts w:ascii="Calibri" w:hAnsi="Calibri" w:cs="Calibri"/>
          <w:b/>
          <w:bCs/>
          <w:lang w:val="nl-NL"/>
        </w:rPr>
        <w:t xml:space="preserve"> </w:t>
      </w:r>
      <w:r w:rsidR="002D71C2">
        <w:rPr>
          <w:rFonts w:ascii="Calibri" w:hAnsi="Calibri" w:cs="Calibri"/>
          <w:b/>
          <w:bCs/>
          <w:lang w:val="nl-NL"/>
        </w:rPr>
        <w:t>Frictiekosten</w:t>
      </w:r>
    </w:p>
    <w:p w14:paraId="2C5C1C49" w14:textId="14E06EB4" w:rsidR="00251727" w:rsidRPr="00E8037F" w:rsidRDefault="004E37D4" w:rsidP="004E37D4">
      <w:pPr>
        <w:pStyle w:val="Lijstalinea"/>
        <w:numPr>
          <w:ilvl w:val="0"/>
          <w:numId w:val="11"/>
        </w:numPr>
        <w:spacing w:after="0"/>
        <w:rPr>
          <w:rStyle w:val="fontstyle01"/>
          <w:rFonts w:ascii="Calibri" w:hAnsi="Calibri" w:cs="Calibri"/>
          <w:b/>
          <w:bCs/>
          <w:color w:val="auto"/>
          <w:sz w:val="22"/>
          <w:szCs w:val="22"/>
          <w:lang w:val="nl-NL"/>
        </w:rPr>
      </w:pPr>
      <w:r w:rsidRPr="00E8037F">
        <w:rPr>
          <w:rStyle w:val="fontstyle01"/>
          <w:rFonts w:ascii="Calibri" w:hAnsi="Calibri" w:cs="Calibri"/>
          <w:sz w:val="22"/>
          <w:szCs w:val="22"/>
          <w:lang w:val="nl-NL"/>
        </w:rPr>
        <w:t xml:space="preserve">Indien </w:t>
      </w:r>
      <w:r w:rsidR="00DA6E6D" w:rsidRPr="00E8037F">
        <w:rPr>
          <w:rStyle w:val="fontstyle01"/>
          <w:rFonts w:ascii="Calibri" w:hAnsi="Calibri" w:cs="Calibri"/>
          <w:sz w:val="22"/>
          <w:szCs w:val="22"/>
          <w:lang w:val="nl-NL"/>
        </w:rPr>
        <w:t xml:space="preserve">een gemeenteraad </w:t>
      </w:r>
      <w:r w:rsidR="00A17CEA" w:rsidRPr="00E8037F">
        <w:rPr>
          <w:rStyle w:val="fontstyle01"/>
          <w:rFonts w:ascii="Calibri" w:hAnsi="Calibri" w:cs="Calibri"/>
          <w:sz w:val="22"/>
          <w:szCs w:val="22"/>
          <w:lang w:val="nl-NL"/>
        </w:rPr>
        <w:t>de samenwerking tussen de drie rekenkamer</w:t>
      </w:r>
      <w:r w:rsidR="009348C6" w:rsidRPr="00E8037F">
        <w:rPr>
          <w:rStyle w:val="fontstyle01"/>
          <w:rFonts w:ascii="Calibri" w:hAnsi="Calibri" w:cs="Calibri"/>
          <w:sz w:val="22"/>
          <w:szCs w:val="22"/>
          <w:lang w:val="nl-NL"/>
        </w:rPr>
        <w:t>s</w:t>
      </w:r>
      <w:r w:rsidR="00A17CEA" w:rsidRPr="00E8037F">
        <w:rPr>
          <w:rStyle w:val="fontstyle01"/>
          <w:rFonts w:ascii="Calibri" w:hAnsi="Calibri" w:cs="Calibri"/>
          <w:sz w:val="22"/>
          <w:szCs w:val="22"/>
          <w:lang w:val="nl-NL"/>
        </w:rPr>
        <w:t xml:space="preserve">, zoals uitgesproken in dit convenant, wil stoppen </w:t>
      </w:r>
      <w:r w:rsidRPr="00E8037F">
        <w:rPr>
          <w:rStyle w:val="fontstyle01"/>
          <w:rFonts w:ascii="Calibri" w:hAnsi="Calibri" w:cs="Calibri"/>
          <w:sz w:val="22"/>
          <w:szCs w:val="22"/>
          <w:lang w:val="nl-NL"/>
        </w:rPr>
        <w:t>en als gevolg</w:t>
      </w:r>
      <w:r w:rsidR="00A17CEA" w:rsidRPr="00E8037F">
        <w:rPr>
          <w:rFonts w:ascii="Calibri" w:hAnsi="Calibri" w:cs="Calibri"/>
          <w:color w:val="000000"/>
          <w:lang w:val="nl-NL"/>
        </w:rPr>
        <w:t xml:space="preserve"> </w:t>
      </w:r>
      <w:r w:rsidRPr="00E8037F">
        <w:rPr>
          <w:rStyle w:val="fontstyle01"/>
          <w:rFonts w:ascii="Calibri" w:hAnsi="Calibri" w:cs="Calibri"/>
          <w:sz w:val="22"/>
          <w:szCs w:val="22"/>
          <w:lang w:val="nl-NL"/>
        </w:rPr>
        <w:t xml:space="preserve">daarvan </w:t>
      </w:r>
      <w:r w:rsidR="00DD00B6" w:rsidRPr="00E8037F">
        <w:rPr>
          <w:rStyle w:val="fontstyle01"/>
          <w:rFonts w:ascii="Calibri" w:hAnsi="Calibri" w:cs="Calibri"/>
          <w:sz w:val="22"/>
          <w:szCs w:val="22"/>
          <w:lang w:val="nl-NL"/>
        </w:rPr>
        <w:t>de secretaris</w:t>
      </w:r>
      <w:r w:rsidR="00E53A9C" w:rsidRPr="00E8037F">
        <w:rPr>
          <w:rStyle w:val="fontstyle01"/>
          <w:rFonts w:ascii="Calibri" w:hAnsi="Calibri" w:cs="Calibri"/>
          <w:sz w:val="22"/>
          <w:szCs w:val="22"/>
          <w:lang w:val="nl-NL"/>
        </w:rPr>
        <w:t xml:space="preserve"> </w:t>
      </w:r>
      <w:r w:rsidRPr="00E8037F">
        <w:rPr>
          <w:rStyle w:val="fontstyle01"/>
          <w:rFonts w:ascii="Calibri" w:hAnsi="Calibri" w:cs="Calibri"/>
          <w:sz w:val="22"/>
          <w:szCs w:val="22"/>
          <w:lang w:val="nl-NL"/>
        </w:rPr>
        <w:t>moet worden ontslagen, worden de kosten door de</w:t>
      </w:r>
      <w:r w:rsidR="00251727" w:rsidRPr="00E8037F">
        <w:rPr>
          <w:rFonts w:ascii="Calibri" w:hAnsi="Calibri" w:cs="Calibri"/>
          <w:color w:val="000000"/>
          <w:lang w:val="nl-NL"/>
        </w:rPr>
        <w:t xml:space="preserve"> </w:t>
      </w:r>
      <w:r w:rsidR="00C02427" w:rsidRPr="00E8037F">
        <w:rPr>
          <w:rFonts w:ascii="Calibri" w:hAnsi="Calibri" w:cs="Calibri"/>
          <w:color w:val="000000"/>
          <w:lang w:val="nl-NL"/>
        </w:rPr>
        <w:t xml:space="preserve">drie </w:t>
      </w:r>
      <w:r w:rsidRPr="00E8037F">
        <w:rPr>
          <w:rStyle w:val="fontstyle01"/>
          <w:rFonts w:ascii="Calibri" w:hAnsi="Calibri" w:cs="Calibri"/>
          <w:sz w:val="22"/>
          <w:szCs w:val="22"/>
          <w:lang w:val="nl-NL"/>
        </w:rPr>
        <w:t>gemeenten gedragen.</w:t>
      </w:r>
    </w:p>
    <w:p w14:paraId="6992545D" w14:textId="5726CC4F" w:rsidR="004E37D4" w:rsidRPr="00E8037F" w:rsidRDefault="004E37D4" w:rsidP="004E37D4">
      <w:pPr>
        <w:pStyle w:val="Lijstalinea"/>
        <w:numPr>
          <w:ilvl w:val="0"/>
          <w:numId w:val="11"/>
        </w:numPr>
        <w:spacing w:after="0"/>
        <w:rPr>
          <w:rFonts w:ascii="Calibri" w:hAnsi="Calibri" w:cs="Calibri"/>
          <w:b/>
          <w:bCs/>
          <w:lang w:val="nl-NL"/>
        </w:rPr>
      </w:pPr>
      <w:r w:rsidRPr="00E8037F">
        <w:rPr>
          <w:rStyle w:val="fontstyle01"/>
          <w:rFonts w:ascii="Calibri" w:hAnsi="Calibri" w:cs="Calibri"/>
          <w:sz w:val="22"/>
          <w:szCs w:val="22"/>
          <w:lang w:val="nl-NL"/>
        </w:rPr>
        <w:t>Mocht de secretaris vanwege ziekte niet in staat zijn om te werken, dan</w:t>
      </w:r>
      <w:r w:rsidR="00251727" w:rsidRPr="00E8037F">
        <w:rPr>
          <w:rFonts w:ascii="Calibri" w:hAnsi="Calibri" w:cs="Calibri"/>
          <w:color w:val="000000"/>
          <w:lang w:val="nl-NL"/>
        </w:rPr>
        <w:t xml:space="preserve"> </w:t>
      </w:r>
      <w:r w:rsidRPr="00E8037F">
        <w:rPr>
          <w:rStyle w:val="fontstyle01"/>
          <w:rFonts w:ascii="Calibri" w:hAnsi="Calibri" w:cs="Calibri"/>
          <w:sz w:val="22"/>
          <w:szCs w:val="22"/>
          <w:lang w:val="nl-NL"/>
        </w:rPr>
        <w:t xml:space="preserve">worden deze kosten door de gemeenten </w:t>
      </w:r>
      <w:r w:rsidR="002E6080" w:rsidRPr="00E8037F">
        <w:rPr>
          <w:rStyle w:val="fontstyle01"/>
          <w:rFonts w:ascii="Calibri" w:hAnsi="Calibri" w:cs="Calibri"/>
          <w:sz w:val="22"/>
          <w:szCs w:val="22"/>
          <w:lang w:val="nl-NL"/>
        </w:rPr>
        <w:t xml:space="preserve">gezamenlijk </w:t>
      </w:r>
      <w:r w:rsidRPr="00E8037F">
        <w:rPr>
          <w:rStyle w:val="fontstyle01"/>
          <w:rFonts w:ascii="Calibri" w:hAnsi="Calibri" w:cs="Calibri"/>
          <w:sz w:val="22"/>
          <w:szCs w:val="22"/>
          <w:lang w:val="nl-NL"/>
        </w:rPr>
        <w:t>gedragen. De kosten voor een (tijdelijke) vervang</w:t>
      </w:r>
      <w:r w:rsidR="00710D43" w:rsidRPr="00E8037F">
        <w:rPr>
          <w:rStyle w:val="fontstyle01"/>
          <w:rFonts w:ascii="Calibri" w:hAnsi="Calibri" w:cs="Calibri"/>
          <w:sz w:val="22"/>
          <w:szCs w:val="22"/>
          <w:lang w:val="nl-NL"/>
        </w:rPr>
        <w:t>ing</w:t>
      </w:r>
      <w:r w:rsidR="00251727" w:rsidRPr="00E8037F">
        <w:rPr>
          <w:rStyle w:val="fontstyle01"/>
          <w:rFonts w:ascii="Calibri" w:hAnsi="Calibri" w:cs="Calibri"/>
          <w:sz w:val="22"/>
          <w:szCs w:val="22"/>
          <w:lang w:val="nl-NL"/>
        </w:rPr>
        <w:t xml:space="preserve"> </w:t>
      </w:r>
      <w:r w:rsidR="00544FD0" w:rsidRPr="00E8037F">
        <w:rPr>
          <w:rStyle w:val="fontstyle01"/>
          <w:rFonts w:ascii="Calibri" w:hAnsi="Calibri" w:cs="Calibri"/>
          <w:sz w:val="22"/>
          <w:szCs w:val="22"/>
          <w:lang w:val="nl-NL"/>
        </w:rPr>
        <w:t xml:space="preserve">van de secretaris </w:t>
      </w:r>
      <w:r w:rsidRPr="00E8037F">
        <w:rPr>
          <w:rStyle w:val="fontstyle01"/>
          <w:rFonts w:ascii="Calibri" w:hAnsi="Calibri" w:cs="Calibri"/>
          <w:sz w:val="22"/>
          <w:szCs w:val="22"/>
          <w:lang w:val="nl-NL"/>
        </w:rPr>
        <w:t>word</w:t>
      </w:r>
      <w:r w:rsidR="00817F84" w:rsidRPr="00E8037F">
        <w:rPr>
          <w:rStyle w:val="fontstyle01"/>
          <w:rFonts w:ascii="Calibri" w:hAnsi="Calibri" w:cs="Calibri"/>
          <w:sz w:val="22"/>
          <w:szCs w:val="22"/>
          <w:lang w:val="nl-NL"/>
        </w:rPr>
        <w:t>en</w:t>
      </w:r>
      <w:r w:rsidRPr="00E8037F">
        <w:rPr>
          <w:rStyle w:val="fontstyle01"/>
          <w:rFonts w:ascii="Calibri" w:hAnsi="Calibri" w:cs="Calibri"/>
          <w:sz w:val="22"/>
          <w:szCs w:val="22"/>
          <w:lang w:val="nl-NL"/>
        </w:rPr>
        <w:t xml:space="preserve"> ook door de gemeenten</w:t>
      </w:r>
      <w:r w:rsidR="002E6080" w:rsidRPr="00E8037F">
        <w:rPr>
          <w:rStyle w:val="fontstyle01"/>
          <w:rFonts w:ascii="Calibri" w:hAnsi="Calibri" w:cs="Calibri"/>
          <w:sz w:val="22"/>
          <w:szCs w:val="22"/>
          <w:lang w:val="nl-NL"/>
        </w:rPr>
        <w:t xml:space="preserve"> gezamenlijk</w:t>
      </w:r>
      <w:r w:rsidR="00544FD0" w:rsidRPr="00E8037F">
        <w:rPr>
          <w:rFonts w:ascii="Calibri" w:hAnsi="Calibri" w:cs="Calibri"/>
          <w:color w:val="000000"/>
          <w:lang w:val="nl-NL"/>
        </w:rPr>
        <w:t xml:space="preserve"> </w:t>
      </w:r>
      <w:r w:rsidRPr="00E8037F">
        <w:rPr>
          <w:rStyle w:val="fontstyle01"/>
          <w:rFonts w:ascii="Calibri" w:hAnsi="Calibri" w:cs="Calibri"/>
          <w:sz w:val="22"/>
          <w:szCs w:val="22"/>
          <w:lang w:val="nl-NL"/>
        </w:rPr>
        <w:t>gedragen.</w:t>
      </w:r>
    </w:p>
    <w:p w14:paraId="02A72918" w14:textId="18473822" w:rsidR="004E37D4" w:rsidRPr="00E8037F" w:rsidRDefault="004E37D4" w:rsidP="004E37D4">
      <w:pPr>
        <w:pStyle w:val="Lijstalinea"/>
        <w:numPr>
          <w:ilvl w:val="0"/>
          <w:numId w:val="11"/>
        </w:numPr>
        <w:spacing w:after="0"/>
        <w:rPr>
          <w:rFonts w:ascii="Calibri" w:hAnsi="Calibri" w:cs="Calibri"/>
          <w:b/>
          <w:bCs/>
          <w:lang w:val="nl-NL"/>
        </w:rPr>
      </w:pPr>
      <w:r w:rsidRPr="00E8037F">
        <w:rPr>
          <w:rStyle w:val="fontstyle01"/>
          <w:rFonts w:ascii="Calibri" w:hAnsi="Calibri" w:cs="Calibri"/>
          <w:sz w:val="22"/>
          <w:szCs w:val="22"/>
          <w:lang w:val="nl-NL"/>
        </w:rPr>
        <w:t>De verdeling van alle personeelskosten (waaronder, maar niet limitatief o.a. kosten voor</w:t>
      </w:r>
      <w:r w:rsidRPr="00E8037F">
        <w:rPr>
          <w:rFonts w:ascii="Calibri" w:hAnsi="Calibri" w:cs="Calibri"/>
          <w:color w:val="000000"/>
          <w:lang w:val="nl-NL"/>
        </w:rPr>
        <w:br/>
      </w:r>
      <w:r w:rsidRPr="00E8037F">
        <w:rPr>
          <w:rStyle w:val="fontstyle01"/>
          <w:rFonts w:ascii="Calibri" w:hAnsi="Calibri" w:cs="Calibri"/>
          <w:sz w:val="22"/>
          <w:szCs w:val="22"/>
          <w:lang w:val="nl-NL"/>
        </w:rPr>
        <w:t xml:space="preserve">werkloosheidsuitkering, transitievergoeding, ziektewet en arbeidsongeschiktheid-uitkering) </w:t>
      </w:r>
      <w:r w:rsidR="00CF09F5" w:rsidRPr="00E8037F">
        <w:rPr>
          <w:rStyle w:val="fontstyle01"/>
          <w:rFonts w:ascii="Calibri" w:hAnsi="Calibri" w:cs="Calibri"/>
          <w:sz w:val="22"/>
          <w:szCs w:val="22"/>
          <w:lang w:val="nl-NL"/>
        </w:rPr>
        <w:t>worden door de gemeenten gedragen.</w:t>
      </w:r>
    </w:p>
    <w:p w14:paraId="6DEFC0B6" w14:textId="79A77D82" w:rsidR="004E37D4" w:rsidRPr="00E8037F" w:rsidRDefault="004E37D4" w:rsidP="004E37D4">
      <w:pPr>
        <w:pStyle w:val="Lijstalinea"/>
        <w:numPr>
          <w:ilvl w:val="0"/>
          <w:numId w:val="11"/>
        </w:numPr>
        <w:spacing w:after="0"/>
        <w:rPr>
          <w:rStyle w:val="fontstyle01"/>
          <w:rFonts w:ascii="Calibri" w:hAnsi="Calibri" w:cs="Calibri"/>
          <w:b/>
          <w:bCs/>
          <w:color w:val="auto"/>
          <w:sz w:val="22"/>
          <w:szCs w:val="22"/>
          <w:lang w:val="nl-NL"/>
        </w:rPr>
      </w:pPr>
      <w:r w:rsidRPr="00E8037F">
        <w:rPr>
          <w:rStyle w:val="fontstyle01"/>
          <w:rFonts w:ascii="Calibri" w:hAnsi="Calibri" w:cs="Calibri"/>
          <w:sz w:val="22"/>
          <w:szCs w:val="22"/>
          <w:lang w:val="nl-NL"/>
        </w:rPr>
        <w:t>Indien voor de secretaris werkeloosheid dreigt</w:t>
      </w:r>
      <w:r w:rsidR="00544FD0" w:rsidRPr="00E8037F">
        <w:rPr>
          <w:rStyle w:val="fontstyle01"/>
          <w:rFonts w:ascii="Calibri" w:hAnsi="Calibri" w:cs="Calibri"/>
          <w:sz w:val="22"/>
          <w:szCs w:val="22"/>
          <w:lang w:val="nl-NL"/>
        </w:rPr>
        <w:t xml:space="preserve">, </w:t>
      </w:r>
      <w:r w:rsidRPr="00E8037F">
        <w:rPr>
          <w:rStyle w:val="fontstyle01"/>
          <w:rFonts w:ascii="Calibri" w:hAnsi="Calibri" w:cs="Calibri"/>
          <w:sz w:val="22"/>
          <w:szCs w:val="22"/>
          <w:lang w:val="nl-NL"/>
        </w:rPr>
        <w:t>rust op de gemeente</w:t>
      </w:r>
      <w:r w:rsidR="00F643DC" w:rsidRPr="00E8037F">
        <w:rPr>
          <w:rStyle w:val="fontstyle01"/>
          <w:rFonts w:ascii="Calibri" w:hAnsi="Calibri" w:cs="Calibri"/>
          <w:sz w:val="22"/>
          <w:szCs w:val="22"/>
          <w:lang w:val="nl-NL"/>
        </w:rPr>
        <w:t>n</w:t>
      </w:r>
      <w:r w:rsidRPr="00E8037F">
        <w:rPr>
          <w:rStyle w:val="fontstyle01"/>
          <w:rFonts w:ascii="Calibri" w:hAnsi="Calibri" w:cs="Calibri"/>
          <w:sz w:val="22"/>
          <w:szCs w:val="22"/>
          <w:lang w:val="nl-NL"/>
        </w:rPr>
        <w:t xml:space="preserve"> de</w:t>
      </w:r>
      <w:r w:rsidR="001126E2" w:rsidRPr="00E8037F">
        <w:rPr>
          <w:rStyle w:val="fontstyle01"/>
          <w:rFonts w:ascii="Calibri" w:hAnsi="Calibri" w:cs="Calibri"/>
          <w:sz w:val="22"/>
          <w:szCs w:val="22"/>
          <w:lang w:val="nl-NL"/>
        </w:rPr>
        <w:t xml:space="preserve"> gezamenlijke</w:t>
      </w:r>
      <w:r w:rsidRPr="00E8037F">
        <w:rPr>
          <w:rFonts w:ascii="Calibri" w:hAnsi="Calibri" w:cs="Calibri"/>
          <w:color w:val="000000"/>
          <w:lang w:val="nl-NL"/>
        </w:rPr>
        <w:br/>
      </w:r>
      <w:r w:rsidRPr="00E8037F">
        <w:rPr>
          <w:rStyle w:val="fontstyle01"/>
          <w:rFonts w:ascii="Calibri" w:hAnsi="Calibri" w:cs="Calibri"/>
          <w:sz w:val="22"/>
          <w:szCs w:val="22"/>
          <w:lang w:val="nl-NL"/>
        </w:rPr>
        <w:t>verplichting om zich in te spannen voor een andere baan binnen d</w:t>
      </w:r>
      <w:r w:rsidR="00F643DC" w:rsidRPr="00E8037F">
        <w:rPr>
          <w:rStyle w:val="fontstyle01"/>
          <w:rFonts w:ascii="Calibri" w:hAnsi="Calibri" w:cs="Calibri"/>
          <w:sz w:val="22"/>
          <w:szCs w:val="22"/>
          <w:lang w:val="nl-NL"/>
        </w:rPr>
        <w:t>e</w:t>
      </w:r>
      <w:r w:rsidRPr="00E8037F">
        <w:rPr>
          <w:rStyle w:val="fontstyle01"/>
          <w:rFonts w:ascii="Calibri" w:hAnsi="Calibri" w:cs="Calibri"/>
          <w:sz w:val="22"/>
          <w:szCs w:val="22"/>
          <w:lang w:val="nl-NL"/>
        </w:rPr>
        <w:t xml:space="preserve"> gemeente</w:t>
      </w:r>
      <w:r w:rsidR="00F643DC" w:rsidRPr="00E8037F">
        <w:rPr>
          <w:rStyle w:val="fontstyle01"/>
          <w:rFonts w:ascii="Calibri" w:hAnsi="Calibri" w:cs="Calibri"/>
          <w:sz w:val="22"/>
          <w:szCs w:val="22"/>
          <w:lang w:val="nl-NL"/>
        </w:rPr>
        <w:t>n</w:t>
      </w:r>
      <w:r w:rsidRPr="00E8037F">
        <w:rPr>
          <w:rStyle w:val="fontstyle01"/>
          <w:rFonts w:ascii="Calibri" w:hAnsi="Calibri" w:cs="Calibri"/>
          <w:sz w:val="22"/>
          <w:szCs w:val="22"/>
          <w:lang w:val="nl-NL"/>
        </w:rPr>
        <w:t xml:space="preserve"> of elders.</w:t>
      </w:r>
    </w:p>
    <w:p w14:paraId="36272B05" w14:textId="0103A591" w:rsidR="001126E2" w:rsidRPr="00E8037F" w:rsidRDefault="001126E2" w:rsidP="004E37D4">
      <w:pPr>
        <w:pStyle w:val="Lijstalinea"/>
        <w:numPr>
          <w:ilvl w:val="0"/>
          <w:numId w:val="11"/>
        </w:numPr>
        <w:spacing w:after="0"/>
        <w:rPr>
          <w:rStyle w:val="fontstyle01"/>
          <w:rFonts w:ascii="Calibri" w:hAnsi="Calibri" w:cs="Calibri"/>
          <w:b/>
          <w:bCs/>
          <w:color w:val="auto"/>
          <w:sz w:val="22"/>
          <w:szCs w:val="22"/>
          <w:lang w:val="nl-NL"/>
        </w:rPr>
      </w:pPr>
      <w:r w:rsidRPr="00E8037F">
        <w:rPr>
          <w:rStyle w:val="fontstyle01"/>
          <w:rFonts w:ascii="Calibri" w:hAnsi="Calibri" w:cs="Calibri"/>
          <w:sz w:val="22"/>
          <w:szCs w:val="22"/>
          <w:lang w:val="nl-NL"/>
        </w:rPr>
        <w:t>Voor de op grond van dit artikel gemaakt kosten is ook de verdeelsleutel, artikel 4 lid 7 van toepassing.</w:t>
      </w:r>
    </w:p>
    <w:p w14:paraId="358FC5A6" w14:textId="03F36BAB" w:rsidR="00DE68FD" w:rsidRPr="00E8037F" w:rsidRDefault="00934188" w:rsidP="004E37D4">
      <w:pPr>
        <w:pStyle w:val="Lijstalinea"/>
        <w:numPr>
          <w:ilvl w:val="0"/>
          <w:numId w:val="11"/>
        </w:numPr>
        <w:spacing w:after="0"/>
        <w:rPr>
          <w:rStyle w:val="fontstyle01"/>
          <w:rFonts w:ascii="Calibri" w:hAnsi="Calibri" w:cs="Calibri"/>
          <w:b/>
          <w:bCs/>
          <w:color w:val="auto"/>
          <w:sz w:val="22"/>
          <w:szCs w:val="22"/>
          <w:lang w:val="nl-NL"/>
        </w:rPr>
      </w:pPr>
      <w:r w:rsidRPr="00E8037F">
        <w:rPr>
          <w:rStyle w:val="fontstyle01"/>
          <w:rFonts w:ascii="Calibri" w:hAnsi="Calibri" w:cs="Calibri"/>
          <w:sz w:val="22"/>
          <w:szCs w:val="22"/>
          <w:lang w:val="nl-NL"/>
        </w:rPr>
        <w:t xml:space="preserve">Als een van de deelnemende gemeente wilt stoppen met het </w:t>
      </w:r>
      <w:r w:rsidR="00BE1EC6" w:rsidRPr="00E8037F">
        <w:rPr>
          <w:rStyle w:val="fontstyle01"/>
          <w:rFonts w:ascii="Calibri" w:hAnsi="Calibri" w:cs="Calibri"/>
          <w:sz w:val="22"/>
          <w:szCs w:val="22"/>
          <w:lang w:val="nl-NL"/>
        </w:rPr>
        <w:t>convenant</w:t>
      </w:r>
      <w:r w:rsidRPr="00E8037F">
        <w:rPr>
          <w:rStyle w:val="fontstyle01"/>
          <w:rFonts w:ascii="Calibri" w:hAnsi="Calibri" w:cs="Calibri"/>
          <w:sz w:val="22"/>
          <w:szCs w:val="22"/>
          <w:lang w:val="nl-NL"/>
        </w:rPr>
        <w:t xml:space="preserve"> worden de </w:t>
      </w:r>
      <w:r w:rsidR="00BE1EC6" w:rsidRPr="00E8037F">
        <w:rPr>
          <w:rStyle w:val="fontstyle01"/>
          <w:rFonts w:ascii="Calibri" w:hAnsi="Calibri" w:cs="Calibri"/>
          <w:sz w:val="22"/>
          <w:szCs w:val="22"/>
          <w:lang w:val="nl-NL"/>
        </w:rPr>
        <w:t xml:space="preserve">financiële gevolgen en de daarbij behorende verplichtingen </w:t>
      </w:r>
      <w:r w:rsidR="007C3199" w:rsidRPr="00E8037F">
        <w:rPr>
          <w:rStyle w:val="fontstyle01"/>
          <w:rFonts w:ascii="Calibri" w:hAnsi="Calibri" w:cs="Calibri"/>
          <w:sz w:val="22"/>
          <w:szCs w:val="22"/>
          <w:lang w:val="nl-NL"/>
        </w:rPr>
        <w:t>van deze gemeente door de raden vastgesteld na het horen van de voorzitter van de rekenkamer.</w:t>
      </w:r>
    </w:p>
    <w:p w14:paraId="51415232" w14:textId="77777777" w:rsidR="004E37D4" w:rsidRPr="00E8037F" w:rsidRDefault="004E37D4" w:rsidP="004E37D4">
      <w:pPr>
        <w:pStyle w:val="Lijstalinea"/>
        <w:spacing w:after="0" w:line="240" w:lineRule="auto"/>
        <w:rPr>
          <w:rFonts w:ascii="Calibri" w:hAnsi="Calibri" w:cs="Calibri"/>
          <w:lang w:val="nl-NL"/>
        </w:rPr>
      </w:pPr>
    </w:p>
    <w:p w14:paraId="25F0BD07" w14:textId="7EDAFAC4" w:rsidR="00184138" w:rsidRPr="00E8037F" w:rsidRDefault="00462CAA" w:rsidP="009D6185">
      <w:pPr>
        <w:spacing w:after="0"/>
        <w:rPr>
          <w:rFonts w:ascii="Calibri" w:hAnsi="Calibri" w:cs="Calibri"/>
          <w:b/>
          <w:bCs/>
          <w:lang w:val="nl-NL"/>
        </w:rPr>
      </w:pPr>
      <w:r w:rsidRPr="00E8037F">
        <w:rPr>
          <w:rFonts w:ascii="Calibri" w:hAnsi="Calibri" w:cs="Calibri"/>
          <w:b/>
          <w:bCs/>
          <w:lang w:val="nl-NL"/>
        </w:rPr>
        <w:t xml:space="preserve">Artikel </w:t>
      </w:r>
      <w:r w:rsidR="004E37D4" w:rsidRPr="00E8037F">
        <w:rPr>
          <w:rFonts w:ascii="Calibri" w:hAnsi="Calibri" w:cs="Calibri"/>
          <w:b/>
          <w:bCs/>
          <w:lang w:val="nl-NL"/>
        </w:rPr>
        <w:t>6</w:t>
      </w:r>
      <w:r w:rsidR="00A329E2" w:rsidRPr="00E8037F">
        <w:rPr>
          <w:rFonts w:ascii="Calibri" w:hAnsi="Calibri" w:cs="Calibri"/>
          <w:b/>
          <w:bCs/>
          <w:lang w:val="nl-NL"/>
        </w:rPr>
        <w:t xml:space="preserve"> Klankbordgroep</w:t>
      </w:r>
    </w:p>
    <w:p w14:paraId="0208EE71" w14:textId="43FD4001" w:rsidR="009D6185" w:rsidRPr="00E8037F" w:rsidRDefault="00184138" w:rsidP="00281285">
      <w:pPr>
        <w:pStyle w:val="Lijstalinea"/>
        <w:numPr>
          <w:ilvl w:val="0"/>
          <w:numId w:val="8"/>
        </w:numPr>
        <w:spacing w:after="0"/>
        <w:rPr>
          <w:rFonts w:ascii="Calibri" w:eastAsia="Calibri" w:hAnsi="Calibri" w:cs="Calibri"/>
          <w:kern w:val="2"/>
          <w:lang w:val="nl-NL"/>
          <w14:ligatures w14:val="standardContextual"/>
        </w:rPr>
      </w:pPr>
      <w:r w:rsidRPr="00E8037F">
        <w:rPr>
          <w:rFonts w:ascii="Calibri" w:eastAsia="Calibri" w:hAnsi="Calibri" w:cs="Calibri"/>
          <w:kern w:val="2"/>
          <w:lang w:val="nl-NL"/>
          <w14:ligatures w14:val="standardContextual"/>
        </w:rPr>
        <w:t xml:space="preserve">De </w:t>
      </w:r>
      <w:r w:rsidR="004416BC" w:rsidRPr="00E8037F">
        <w:rPr>
          <w:rFonts w:ascii="Calibri" w:eastAsia="Calibri" w:hAnsi="Calibri" w:cs="Calibri"/>
          <w:kern w:val="2"/>
          <w:lang w:val="nl-NL"/>
          <w14:ligatures w14:val="standardContextual"/>
        </w:rPr>
        <w:t xml:space="preserve">eventuele </w:t>
      </w:r>
      <w:r w:rsidR="00A31ECB" w:rsidRPr="00E8037F">
        <w:rPr>
          <w:rFonts w:ascii="Calibri" w:eastAsia="Calibri" w:hAnsi="Calibri" w:cs="Calibri"/>
          <w:kern w:val="2"/>
          <w:lang w:val="nl-NL"/>
          <w14:ligatures w14:val="standardContextual"/>
        </w:rPr>
        <w:t xml:space="preserve">klankbordgroepen </w:t>
      </w:r>
      <w:r w:rsidRPr="00E8037F">
        <w:rPr>
          <w:rFonts w:ascii="Calibri" w:eastAsia="Calibri" w:hAnsi="Calibri" w:cs="Calibri"/>
          <w:kern w:val="2"/>
          <w:lang w:val="nl-NL"/>
          <w14:ligatures w14:val="standardContextual"/>
        </w:rPr>
        <w:t>van Stede Broec, Enkhuizen en Drechterland</w:t>
      </w:r>
      <w:r w:rsidR="00F05E6F" w:rsidRPr="00E8037F">
        <w:rPr>
          <w:rFonts w:ascii="Calibri" w:eastAsia="Calibri" w:hAnsi="Calibri" w:cs="Calibri"/>
          <w:kern w:val="2"/>
          <w:lang w:val="nl-NL"/>
          <w14:ligatures w14:val="standardContextual"/>
        </w:rPr>
        <w:t xml:space="preserve"> kunnen </w:t>
      </w:r>
      <w:r w:rsidR="002255C9" w:rsidRPr="00E8037F">
        <w:rPr>
          <w:rFonts w:ascii="Calibri" w:eastAsia="Calibri" w:hAnsi="Calibri" w:cs="Calibri"/>
          <w:kern w:val="2"/>
          <w:lang w:val="nl-NL"/>
          <w14:ligatures w14:val="standardContextual"/>
        </w:rPr>
        <w:t>in samenspraak</w:t>
      </w:r>
      <w:r w:rsidR="00281285" w:rsidRPr="00E8037F">
        <w:rPr>
          <w:rFonts w:ascii="Calibri" w:eastAsia="Calibri" w:hAnsi="Calibri" w:cs="Calibri"/>
          <w:kern w:val="2"/>
          <w:lang w:val="nl-NL"/>
          <w14:ligatures w14:val="standardContextual"/>
        </w:rPr>
        <w:t xml:space="preserve"> </w:t>
      </w:r>
      <w:r w:rsidR="007C0EF1" w:rsidRPr="00E8037F">
        <w:rPr>
          <w:rFonts w:ascii="Calibri" w:eastAsia="Calibri" w:hAnsi="Calibri" w:cs="Calibri"/>
          <w:kern w:val="2"/>
          <w:lang w:val="nl-NL"/>
          <w14:ligatures w14:val="standardContextual"/>
        </w:rPr>
        <w:t>b</w:t>
      </w:r>
      <w:r w:rsidR="00F05E6F" w:rsidRPr="00E8037F">
        <w:rPr>
          <w:rFonts w:ascii="Calibri" w:eastAsia="Calibri" w:hAnsi="Calibri" w:cs="Calibri"/>
          <w:kern w:val="2"/>
          <w:lang w:val="nl-NL"/>
          <w14:ligatures w14:val="standardContextual"/>
        </w:rPr>
        <w:t xml:space="preserve">esluiten </w:t>
      </w:r>
      <w:r w:rsidR="007C0EF1" w:rsidRPr="00E8037F">
        <w:rPr>
          <w:rFonts w:ascii="Calibri" w:eastAsia="Calibri" w:hAnsi="Calibri" w:cs="Calibri"/>
          <w:kern w:val="2"/>
          <w:lang w:val="nl-NL"/>
          <w14:ligatures w14:val="standardContextual"/>
        </w:rPr>
        <w:t xml:space="preserve">samen te werken </w:t>
      </w:r>
      <w:r w:rsidR="00A31ECB" w:rsidRPr="00E8037F">
        <w:rPr>
          <w:rFonts w:ascii="Calibri" w:eastAsia="Calibri" w:hAnsi="Calibri" w:cs="Calibri"/>
          <w:kern w:val="2"/>
          <w:lang w:val="nl-NL"/>
          <w14:ligatures w14:val="standardContextual"/>
        </w:rPr>
        <w:t xml:space="preserve">ter ondersteuning van </w:t>
      </w:r>
      <w:r w:rsidR="00C12E28" w:rsidRPr="00E8037F">
        <w:rPr>
          <w:rFonts w:ascii="Calibri" w:eastAsia="Calibri" w:hAnsi="Calibri" w:cs="Calibri"/>
          <w:kern w:val="2"/>
          <w:lang w:val="nl-NL"/>
          <w14:ligatures w14:val="standardContextual"/>
        </w:rPr>
        <w:t>de drie</w:t>
      </w:r>
      <w:r w:rsidR="009D6185" w:rsidRPr="00E8037F">
        <w:rPr>
          <w:rFonts w:ascii="Calibri" w:eastAsia="Calibri" w:hAnsi="Calibri" w:cs="Calibri"/>
          <w:kern w:val="2"/>
          <w:lang w:val="nl-NL"/>
          <w14:ligatures w14:val="standardContextual"/>
        </w:rPr>
        <w:t xml:space="preserve"> rekenkamers.</w:t>
      </w:r>
    </w:p>
    <w:p w14:paraId="1C5C53B9" w14:textId="302F4056" w:rsidR="009D6185" w:rsidRPr="00E8037F" w:rsidRDefault="009D6185" w:rsidP="009D6185">
      <w:pPr>
        <w:pStyle w:val="Lijstalinea"/>
        <w:numPr>
          <w:ilvl w:val="0"/>
          <w:numId w:val="8"/>
        </w:numPr>
        <w:spacing w:after="0"/>
        <w:rPr>
          <w:rFonts w:ascii="Calibri" w:eastAsia="Calibri" w:hAnsi="Calibri" w:cs="Calibri"/>
          <w:kern w:val="2"/>
          <w:lang w:val="nl-NL"/>
          <w14:ligatures w14:val="standardContextual"/>
        </w:rPr>
      </w:pPr>
      <w:r w:rsidRPr="00E8037F">
        <w:rPr>
          <w:rFonts w:ascii="Calibri" w:eastAsia="Calibri" w:hAnsi="Calibri" w:cs="Calibri"/>
          <w:kern w:val="2"/>
          <w:lang w:val="nl-NL"/>
          <w14:ligatures w14:val="standardContextual"/>
        </w:rPr>
        <w:t>De gemeenteraden kunnen nadere richtlijnen vaststellen voor de samenwerking van de klankbordgroepen.</w:t>
      </w:r>
    </w:p>
    <w:p w14:paraId="53353100" w14:textId="2C76373F" w:rsidR="00854BB9" w:rsidRPr="00E8037F" w:rsidRDefault="00DA5133" w:rsidP="00854BB9">
      <w:pPr>
        <w:pStyle w:val="Lijstalinea"/>
        <w:numPr>
          <w:ilvl w:val="0"/>
          <w:numId w:val="8"/>
        </w:numPr>
        <w:spacing w:after="0"/>
        <w:rPr>
          <w:rFonts w:ascii="Calibri" w:eastAsia="Calibri" w:hAnsi="Calibri" w:cs="Calibri"/>
          <w:kern w:val="2"/>
          <w:lang w:val="nl-NL"/>
          <w14:ligatures w14:val="standardContextual"/>
        </w:rPr>
      </w:pPr>
      <w:r w:rsidRPr="00E8037F">
        <w:rPr>
          <w:rFonts w:ascii="Calibri" w:eastAsia="Calibri" w:hAnsi="Calibri" w:cs="Calibri"/>
          <w:kern w:val="2"/>
          <w:lang w:val="nl-NL"/>
          <w14:ligatures w14:val="standardContextual"/>
        </w:rPr>
        <w:t>De ambtelijk secretaris die de drie rekenkamers ondersteunt, ondersteunt ook de samenwerking tussen de drie klankbordgroepen</w:t>
      </w:r>
      <w:r w:rsidR="009B0CF8" w:rsidRPr="00E8037F">
        <w:rPr>
          <w:rFonts w:ascii="Calibri" w:eastAsia="Calibri" w:hAnsi="Calibri" w:cs="Calibri"/>
          <w:kern w:val="2"/>
          <w:lang w:val="nl-NL"/>
          <w14:ligatures w14:val="standardContextual"/>
        </w:rPr>
        <w:t>.</w:t>
      </w:r>
    </w:p>
    <w:p w14:paraId="42F4A102" w14:textId="77777777" w:rsidR="00854BB9" w:rsidRPr="00E8037F" w:rsidRDefault="00854BB9" w:rsidP="00854BB9">
      <w:pPr>
        <w:spacing w:after="0"/>
        <w:rPr>
          <w:rFonts w:ascii="Calibri" w:eastAsia="Calibri" w:hAnsi="Calibri" w:cs="Calibri"/>
          <w:kern w:val="2"/>
          <w:lang w:val="nl-NL"/>
          <w14:ligatures w14:val="standardContextual"/>
        </w:rPr>
      </w:pPr>
    </w:p>
    <w:p w14:paraId="5D7A85A3" w14:textId="77777777" w:rsidR="00D65C4B" w:rsidRPr="00E8037F" w:rsidRDefault="00D65C4B">
      <w:pPr>
        <w:rPr>
          <w:rFonts w:ascii="Calibri" w:eastAsia="Calibri" w:hAnsi="Calibri" w:cs="Calibri"/>
          <w:kern w:val="2"/>
          <w:lang w:val="nl-NL"/>
          <w14:ligatures w14:val="standardContextual"/>
        </w:rPr>
      </w:pPr>
      <w:r w:rsidRPr="00E8037F">
        <w:rPr>
          <w:rFonts w:ascii="Calibri" w:eastAsia="Calibri" w:hAnsi="Calibri" w:cs="Calibri"/>
          <w:kern w:val="2"/>
          <w:lang w:val="nl-NL"/>
          <w14:ligatures w14:val="standardContextual"/>
        </w:rPr>
        <w:br w:type="page"/>
      </w:r>
    </w:p>
    <w:p w14:paraId="175002B0" w14:textId="1AC290CC" w:rsidR="00D65C4B" w:rsidRPr="00E8037F" w:rsidRDefault="00D65C4B" w:rsidP="00854BB9">
      <w:pPr>
        <w:spacing w:after="0"/>
        <w:rPr>
          <w:rFonts w:ascii="Calibri" w:eastAsia="Calibri" w:hAnsi="Calibri" w:cs="Calibri"/>
          <w:b/>
          <w:bCs/>
          <w:kern w:val="2"/>
          <w:lang w:val="nl-NL"/>
          <w14:ligatures w14:val="standardContextual"/>
        </w:rPr>
      </w:pPr>
      <w:r w:rsidRPr="00E8037F">
        <w:rPr>
          <w:rFonts w:ascii="Calibri" w:eastAsia="Calibri" w:hAnsi="Calibri" w:cs="Calibri"/>
          <w:b/>
          <w:bCs/>
          <w:kern w:val="2"/>
          <w:lang w:val="nl-NL"/>
          <w14:ligatures w14:val="standardContextual"/>
        </w:rPr>
        <w:lastRenderedPageBreak/>
        <w:t xml:space="preserve">Ondertekening </w:t>
      </w:r>
    </w:p>
    <w:p w14:paraId="7E2961C8" w14:textId="77777777" w:rsidR="00D65C4B" w:rsidRPr="00E8037F" w:rsidRDefault="00D65C4B" w:rsidP="00854BB9">
      <w:pPr>
        <w:spacing w:after="0"/>
        <w:rPr>
          <w:rFonts w:ascii="Calibri" w:eastAsia="Calibri" w:hAnsi="Calibri" w:cs="Calibri"/>
          <w:b/>
          <w:bCs/>
          <w:kern w:val="2"/>
          <w:lang w:val="nl-NL"/>
          <w14:ligatures w14:val="standardContextual"/>
        </w:rPr>
      </w:pPr>
    </w:p>
    <w:p w14:paraId="23821B0A" w14:textId="4065AAA3" w:rsidR="00854BB9" w:rsidRPr="00E8037F" w:rsidRDefault="002A1B86" w:rsidP="00854BB9">
      <w:pPr>
        <w:spacing w:after="0"/>
        <w:rPr>
          <w:rFonts w:ascii="Calibri" w:eastAsia="Calibri" w:hAnsi="Calibri" w:cs="Calibri"/>
          <w:kern w:val="2"/>
          <w:lang w:val="nl-NL"/>
          <w14:ligatures w14:val="standardContextual"/>
        </w:rPr>
      </w:pPr>
      <w:r w:rsidRPr="00E8037F">
        <w:rPr>
          <w:rFonts w:ascii="Calibri" w:eastAsia="Calibri" w:hAnsi="Calibri" w:cs="Calibri"/>
          <w:kern w:val="2"/>
          <w:lang w:val="nl-NL"/>
          <w14:ligatures w14:val="standardContextual"/>
        </w:rPr>
        <w:t>d.d.</w:t>
      </w:r>
    </w:p>
    <w:p w14:paraId="08F74C93" w14:textId="7FAC1190" w:rsidR="00854BB9" w:rsidRPr="00E8037F" w:rsidRDefault="00530A60" w:rsidP="00854BB9">
      <w:pPr>
        <w:spacing w:after="0"/>
        <w:rPr>
          <w:rFonts w:ascii="Calibri" w:eastAsia="Calibri" w:hAnsi="Calibri" w:cs="Calibri"/>
          <w:kern w:val="2"/>
          <w:lang w:val="nl-NL"/>
          <w14:ligatures w14:val="standardContextual"/>
        </w:rPr>
      </w:pPr>
      <w:r w:rsidRPr="00E8037F">
        <w:rPr>
          <w:rFonts w:ascii="Calibri" w:eastAsia="Calibri" w:hAnsi="Calibri" w:cs="Calibri"/>
          <w:kern w:val="2"/>
          <w:lang w:val="nl-NL"/>
          <w14:ligatures w14:val="standardContextual"/>
        </w:rPr>
        <w:t>De voorzitter</w:t>
      </w:r>
      <w:r w:rsidR="00512C59">
        <w:rPr>
          <w:rFonts w:ascii="Calibri" w:eastAsia="Calibri" w:hAnsi="Calibri" w:cs="Calibri"/>
          <w:kern w:val="2"/>
          <w:lang w:val="nl-NL"/>
          <w14:ligatures w14:val="standardContextual"/>
        </w:rPr>
        <w:t xml:space="preserve"> van de raad van Stede Broec:</w:t>
      </w:r>
    </w:p>
    <w:p w14:paraId="3671F0AB" w14:textId="0A57DE2B" w:rsidR="00530A60" w:rsidRPr="00E8037F" w:rsidRDefault="00530A60" w:rsidP="00854BB9">
      <w:pPr>
        <w:spacing w:after="0"/>
        <w:rPr>
          <w:rFonts w:ascii="Calibri" w:eastAsia="Calibri" w:hAnsi="Calibri" w:cs="Calibri"/>
          <w:kern w:val="2"/>
          <w:lang w:val="nl-NL"/>
          <w14:ligatures w14:val="standardContextual"/>
        </w:rPr>
      </w:pPr>
      <w:r w:rsidRPr="00E8037F">
        <w:rPr>
          <w:rFonts w:ascii="Calibri" w:eastAsia="Calibri" w:hAnsi="Calibri" w:cs="Calibri"/>
          <w:kern w:val="2"/>
          <w:lang w:val="nl-NL"/>
          <w14:ligatures w14:val="standardContextual"/>
        </w:rPr>
        <w:t>R.A.P. Wortelboer</w:t>
      </w:r>
    </w:p>
    <w:p w14:paraId="219535A0" w14:textId="77777777" w:rsidR="008B0068" w:rsidRPr="00E8037F" w:rsidRDefault="008B0068" w:rsidP="008B0068">
      <w:pPr>
        <w:spacing w:after="0"/>
        <w:contextualSpacing/>
        <w:rPr>
          <w:rFonts w:ascii="Calibri" w:eastAsia="Calibri" w:hAnsi="Calibri" w:cs="Calibri"/>
          <w:kern w:val="2"/>
          <w:lang w:val="nl-NL"/>
          <w14:ligatures w14:val="standardContextual"/>
        </w:rPr>
      </w:pPr>
    </w:p>
    <w:p w14:paraId="3F648785" w14:textId="77777777" w:rsidR="00530A60" w:rsidRPr="00E8037F" w:rsidRDefault="00530A60" w:rsidP="008B0068">
      <w:pPr>
        <w:spacing w:after="0"/>
        <w:contextualSpacing/>
        <w:rPr>
          <w:rFonts w:ascii="Calibri" w:eastAsia="Calibri" w:hAnsi="Calibri" w:cs="Calibri"/>
          <w:kern w:val="2"/>
          <w:lang w:val="nl-NL"/>
          <w14:ligatures w14:val="standardContextual"/>
        </w:rPr>
      </w:pPr>
    </w:p>
    <w:p w14:paraId="0ACE7100" w14:textId="77777777" w:rsidR="00530A60" w:rsidRPr="00E8037F" w:rsidRDefault="00530A60" w:rsidP="008B0068">
      <w:pPr>
        <w:spacing w:after="0"/>
        <w:contextualSpacing/>
        <w:rPr>
          <w:rFonts w:ascii="Calibri" w:eastAsia="Calibri" w:hAnsi="Calibri" w:cs="Calibri"/>
          <w:kern w:val="2"/>
          <w:lang w:val="nl-NL"/>
          <w14:ligatures w14:val="standardContextual"/>
        </w:rPr>
      </w:pPr>
    </w:p>
    <w:p w14:paraId="7AA3D978" w14:textId="7ADAD24B" w:rsidR="00512C59" w:rsidRDefault="0021754C" w:rsidP="008B0068">
      <w:pPr>
        <w:spacing w:after="0"/>
        <w:contextualSpacing/>
        <w:rPr>
          <w:rFonts w:ascii="Calibri" w:eastAsia="Calibri" w:hAnsi="Calibri" w:cs="Calibri"/>
          <w:kern w:val="2"/>
          <w:lang w:val="nl-NL"/>
          <w14:ligatures w14:val="standardContextual"/>
        </w:rPr>
      </w:pPr>
      <w:r w:rsidRPr="00E8037F">
        <w:rPr>
          <w:rFonts w:ascii="Calibri" w:eastAsia="Calibri" w:hAnsi="Calibri" w:cs="Calibri"/>
          <w:kern w:val="2"/>
          <w:lang w:val="nl-NL"/>
          <w14:ligatures w14:val="standardContextual"/>
        </w:rPr>
        <w:t>d.d</w:t>
      </w:r>
      <w:r w:rsidR="00512C59">
        <w:rPr>
          <w:rFonts w:ascii="Calibri" w:eastAsia="Calibri" w:hAnsi="Calibri" w:cs="Calibri"/>
          <w:kern w:val="2"/>
          <w:lang w:val="nl-NL"/>
          <w14:ligatures w14:val="standardContextual"/>
        </w:rPr>
        <w:t>.</w:t>
      </w:r>
    </w:p>
    <w:p w14:paraId="13770B29" w14:textId="727C6283" w:rsidR="0021754C" w:rsidRPr="00E8037F" w:rsidRDefault="0021754C" w:rsidP="008B0068">
      <w:pPr>
        <w:spacing w:after="0"/>
        <w:contextualSpacing/>
        <w:rPr>
          <w:rFonts w:ascii="Calibri" w:eastAsia="Calibri" w:hAnsi="Calibri" w:cs="Calibri"/>
          <w:kern w:val="2"/>
          <w:lang w:val="nl-NL"/>
          <w14:ligatures w14:val="standardContextual"/>
        </w:rPr>
      </w:pPr>
      <w:r w:rsidRPr="00E8037F">
        <w:rPr>
          <w:rFonts w:ascii="Calibri" w:eastAsia="Calibri" w:hAnsi="Calibri" w:cs="Calibri"/>
          <w:kern w:val="2"/>
          <w:lang w:val="nl-NL"/>
          <w14:ligatures w14:val="standardContextual"/>
        </w:rPr>
        <w:t>De voorzitter</w:t>
      </w:r>
      <w:r w:rsidR="00512C59">
        <w:rPr>
          <w:rFonts w:ascii="Calibri" w:eastAsia="Calibri" w:hAnsi="Calibri" w:cs="Calibri"/>
          <w:kern w:val="2"/>
          <w:lang w:val="nl-NL"/>
          <w14:ligatures w14:val="standardContextual"/>
        </w:rPr>
        <w:t xml:space="preserve"> van de raad van Enkhuizen</w:t>
      </w:r>
    </w:p>
    <w:p w14:paraId="6C1F3796" w14:textId="047B97B7" w:rsidR="0021754C" w:rsidRPr="00E8037F" w:rsidRDefault="0021754C" w:rsidP="008B0068">
      <w:pPr>
        <w:spacing w:after="0"/>
        <w:contextualSpacing/>
        <w:rPr>
          <w:rFonts w:ascii="Calibri" w:eastAsia="Calibri" w:hAnsi="Calibri" w:cs="Calibri"/>
          <w:kern w:val="2"/>
          <w:lang w:val="nl-NL"/>
          <w14:ligatures w14:val="standardContextual"/>
        </w:rPr>
      </w:pPr>
      <w:r w:rsidRPr="00E8037F">
        <w:rPr>
          <w:rFonts w:ascii="Calibri" w:eastAsia="Calibri" w:hAnsi="Calibri" w:cs="Calibri"/>
          <w:kern w:val="2"/>
          <w:lang w:val="nl-NL"/>
          <w14:ligatures w14:val="standardContextual"/>
        </w:rPr>
        <w:t>E.A. van Zuijlen</w:t>
      </w:r>
    </w:p>
    <w:p w14:paraId="242F0EDA" w14:textId="30CFA704" w:rsidR="008B0068" w:rsidRPr="00E8037F" w:rsidRDefault="008B0068" w:rsidP="0021754C">
      <w:pPr>
        <w:spacing w:after="0"/>
        <w:contextualSpacing/>
        <w:rPr>
          <w:rFonts w:ascii="Calibri" w:eastAsia="Calibri" w:hAnsi="Calibri" w:cs="Calibri"/>
          <w:kern w:val="2"/>
          <w:lang w:val="nl-NL"/>
          <w14:ligatures w14:val="standardContextual"/>
        </w:rPr>
      </w:pPr>
    </w:p>
    <w:p w14:paraId="72A36865" w14:textId="77777777" w:rsidR="0021754C" w:rsidRPr="00E8037F" w:rsidRDefault="0021754C" w:rsidP="0021754C">
      <w:pPr>
        <w:spacing w:after="0"/>
        <w:contextualSpacing/>
        <w:rPr>
          <w:rFonts w:ascii="Calibri" w:eastAsia="Calibri" w:hAnsi="Calibri" w:cs="Calibri"/>
          <w:kern w:val="2"/>
          <w:lang w:val="nl-NL"/>
          <w14:ligatures w14:val="standardContextual"/>
        </w:rPr>
      </w:pPr>
    </w:p>
    <w:p w14:paraId="5C29CBBC" w14:textId="77777777" w:rsidR="0021754C" w:rsidRPr="00E8037F" w:rsidRDefault="0021754C" w:rsidP="0021754C">
      <w:pPr>
        <w:spacing w:after="0"/>
        <w:contextualSpacing/>
        <w:rPr>
          <w:rFonts w:ascii="Calibri" w:eastAsia="Calibri" w:hAnsi="Calibri" w:cs="Calibri"/>
          <w:kern w:val="2"/>
          <w:lang w:val="nl-NL"/>
          <w14:ligatures w14:val="standardContextual"/>
        </w:rPr>
      </w:pPr>
    </w:p>
    <w:p w14:paraId="3ED43E23" w14:textId="5A24C86A" w:rsidR="0021754C" w:rsidRPr="00E8037F" w:rsidRDefault="0052120F" w:rsidP="0021754C">
      <w:pPr>
        <w:spacing w:after="0"/>
        <w:contextualSpacing/>
        <w:rPr>
          <w:rFonts w:ascii="Calibri" w:eastAsia="Calibri" w:hAnsi="Calibri" w:cs="Calibri"/>
          <w:kern w:val="2"/>
          <w:lang w:val="nl-NL"/>
          <w14:ligatures w14:val="standardContextual"/>
        </w:rPr>
      </w:pPr>
      <w:r w:rsidRPr="00E8037F">
        <w:rPr>
          <w:rFonts w:ascii="Calibri" w:eastAsia="Calibri" w:hAnsi="Calibri" w:cs="Calibri"/>
          <w:kern w:val="2"/>
          <w:lang w:val="nl-NL"/>
          <w14:ligatures w14:val="standardContextual"/>
        </w:rPr>
        <w:t>d.d.</w:t>
      </w:r>
    </w:p>
    <w:p w14:paraId="7039ED46" w14:textId="1BA27239" w:rsidR="0052120F" w:rsidRPr="00E8037F" w:rsidRDefault="0052120F" w:rsidP="0052120F">
      <w:pPr>
        <w:spacing w:after="0"/>
        <w:contextualSpacing/>
        <w:rPr>
          <w:rFonts w:ascii="Calibri" w:eastAsia="Calibri" w:hAnsi="Calibri" w:cs="Calibri"/>
          <w:kern w:val="2"/>
          <w:lang w:val="nl-NL"/>
          <w14:ligatures w14:val="standardContextual"/>
        </w:rPr>
      </w:pPr>
      <w:r w:rsidRPr="00E8037F">
        <w:rPr>
          <w:rFonts w:ascii="Calibri" w:eastAsia="Calibri" w:hAnsi="Calibri" w:cs="Calibri"/>
          <w:kern w:val="2"/>
          <w:lang w:val="nl-NL"/>
          <w14:ligatures w14:val="standardContextual"/>
        </w:rPr>
        <w:t>De voorzitter</w:t>
      </w:r>
      <w:r w:rsidR="00512C59">
        <w:rPr>
          <w:rFonts w:ascii="Calibri" w:eastAsia="Calibri" w:hAnsi="Calibri" w:cs="Calibri"/>
          <w:kern w:val="2"/>
          <w:lang w:val="nl-NL"/>
          <w14:ligatures w14:val="standardContextual"/>
        </w:rPr>
        <w:t xml:space="preserve"> van de raad van Drechterland</w:t>
      </w:r>
    </w:p>
    <w:p w14:paraId="5E76FCED" w14:textId="5DB39747" w:rsidR="0052120F" w:rsidRPr="00E8037F" w:rsidRDefault="0052120F" w:rsidP="0052120F">
      <w:pPr>
        <w:spacing w:after="0"/>
        <w:rPr>
          <w:rFonts w:ascii="Calibri" w:eastAsia="Calibri" w:hAnsi="Calibri" w:cs="Calibri"/>
          <w:kern w:val="2"/>
          <w:lang w:val="nl-NL"/>
          <w14:ligatures w14:val="standardContextual"/>
        </w:rPr>
      </w:pPr>
      <w:r w:rsidRPr="00E8037F">
        <w:rPr>
          <w:rFonts w:ascii="Calibri" w:eastAsia="Calibri" w:hAnsi="Calibri" w:cs="Calibri"/>
          <w:kern w:val="2"/>
          <w:lang w:val="nl-NL"/>
          <w14:ligatures w14:val="standardContextual"/>
        </w:rPr>
        <w:t>P.F. Dijkman</w:t>
      </w:r>
    </w:p>
    <w:p w14:paraId="3C597EA3" w14:textId="77777777" w:rsidR="008B0068" w:rsidRPr="00E8037F" w:rsidRDefault="008B0068" w:rsidP="008B0068">
      <w:pPr>
        <w:spacing w:after="0"/>
        <w:contextualSpacing/>
        <w:rPr>
          <w:rFonts w:ascii="Calibri" w:eastAsia="Calibri" w:hAnsi="Calibri" w:cs="Calibri"/>
          <w:kern w:val="2"/>
          <w:lang w:val="nl-NL"/>
          <w14:ligatures w14:val="standardContextual"/>
        </w:rPr>
      </w:pPr>
    </w:p>
    <w:p w14:paraId="505C0AF5" w14:textId="77777777" w:rsidR="008B0068" w:rsidRPr="00E8037F" w:rsidRDefault="008B0068" w:rsidP="008B0068">
      <w:pPr>
        <w:spacing w:after="0"/>
        <w:contextualSpacing/>
        <w:rPr>
          <w:rFonts w:ascii="Calibri" w:eastAsia="Calibri" w:hAnsi="Calibri" w:cs="Calibri"/>
          <w:kern w:val="2"/>
          <w:lang w:val="nl-NL"/>
          <w14:ligatures w14:val="standardContextual"/>
        </w:rPr>
      </w:pPr>
    </w:p>
    <w:p w14:paraId="761D2760" w14:textId="77777777" w:rsidR="008B0068" w:rsidRPr="00E8037F" w:rsidRDefault="008B0068" w:rsidP="008B0068">
      <w:pPr>
        <w:spacing w:after="0"/>
        <w:contextualSpacing/>
        <w:rPr>
          <w:rFonts w:ascii="Calibri" w:eastAsia="Calibri" w:hAnsi="Calibri" w:cs="Calibri"/>
          <w:kern w:val="2"/>
          <w:lang w:val="nl-NL"/>
          <w14:ligatures w14:val="standardContextual"/>
        </w:rPr>
      </w:pPr>
    </w:p>
    <w:p w14:paraId="03A1BE0D" w14:textId="3DF9F8E0" w:rsidR="00184138" w:rsidRPr="00E8037F" w:rsidRDefault="00184138" w:rsidP="0017495B">
      <w:pPr>
        <w:spacing w:after="0"/>
        <w:ind w:left="360" w:hanging="360"/>
        <w:contextualSpacing/>
        <w:rPr>
          <w:rFonts w:ascii="Calibri" w:hAnsi="Calibri" w:cs="Calibri"/>
          <w:lang w:val="nl-NL"/>
        </w:rPr>
      </w:pPr>
    </w:p>
    <w:sectPr w:rsidR="00184138" w:rsidRPr="00E8037F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ABC8E" w14:textId="77777777" w:rsidR="00345292" w:rsidRDefault="00345292" w:rsidP="00961960">
      <w:pPr>
        <w:spacing w:after="0" w:line="240" w:lineRule="auto"/>
      </w:pPr>
      <w:r>
        <w:separator/>
      </w:r>
    </w:p>
  </w:endnote>
  <w:endnote w:type="continuationSeparator" w:id="0">
    <w:p w14:paraId="23BE8A79" w14:textId="77777777" w:rsidR="00345292" w:rsidRDefault="00345292" w:rsidP="00961960">
      <w:pPr>
        <w:spacing w:after="0" w:line="240" w:lineRule="auto"/>
      </w:pPr>
      <w:r>
        <w:continuationSeparator/>
      </w:r>
    </w:p>
  </w:endnote>
  <w:endnote w:type="continuationNotice" w:id="1">
    <w:p w14:paraId="3D25DB15" w14:textId="77777777" w:rsidR="00345292" w:rsidRDefault="003452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FA23D" w14:textId="11D341A8" w:rsidR="00961960" w:rsidRPr="00C936C8" w:rsidRDefault="00C936C8">
    <w:pPr>
      <w:pStyle w:val="Voettekst"/>
      <w:rPr>
        <w:rFonts w:ascii="Calibri" w:hAnsi="Calibri" w:cs="Calibri"/>
        <w:lang w:val="nl-NL"/>
      </w:rPr>
    </w:pPr>
    <w:r w:rsidRPr="00C936C8">
      <w:rPr>
        <w:rFonts w:ascii="Calibri" w:hAnsi="Calibri" w:cs="Calibri"/>
        <w:lang w:val="nl-NL"/>
      </w:rPr>
      <w:t>Convenant betreffende de samenwerking van rekenkamers</w:t>
    </w:r>
    <w:r w:rsidR="000E5478">
      <w:rPr>
        <w:rFonts w:ascii="Calibri" w:hAnsi="Calibri" w:cs="Calibri"/>
        <w:lang w:val="nl-NL"/>
      </w:rPr>
      <w:tab/>
    </w:r>
    <w:r w:rsidR="000E5478" w:rsidRPr="000E5478">
      <w:rPr>
        <w:rFonts w:ascii="Calibri" w:hAnsi="Calibri" w:cs="Calibri"/>
        <w:lang w:val="nl-NL"/>
      </w:rPr>
      <w:t xml:space="preserve">Pagina </w:t>
    </w:r>
    <w:r w:rsidR="000E5478" w:rsidRPr="000E5478">
      <w:rPr>
        <w:rFonts w:ascii="Calibri" w:hAnsi="Calibri" w:cs="Calibri"/>
        <w:b/>
        <w:bCs/>
        <w:lang w:val="nl-NL"/>
      </w:rPr>
      <w:fldChar w:fldCharType="begin"/>
    </w:r>
    <w:r w:rsidR="000E5478" w:rsidRPr="000E5478">
      <w:rPr>
        <w:rFonts w:ascii="Calibri" w:hAnsi="Calibri" w:cs="Calibri"/>
        <w:b/>
        <w:bCs/>
        <w:lang w:val="nl-NL"/>
      </w:rPr>
      <w:instrText>PAGE  \* Arabic  \* MERGEFORMAT</w:instrText>
    </w:r>
    <w:r w:rsidR="000E5478" w:rsidRPr="000E5478">
      <w:rPr>
        <w:rFonts w:ascii="Calibri" w:hAnsi="Calibri" w:cs="Calibri"/>
        <w:b/>
        <w:bCs/>
        <w:lang w:val="nl-NL"/>
      </w:rPr>
      <w:fldChar w:fldCharType="separate"/>
    </w:r>
    <w:r w:rsidR="000E5478" w:rsidRPr="000E5478">
      <w:rPr>
        <w:rFonts w:ascii="Calibri" w:hAnsi="Calibri" w:cs="Calibri"/>
        <w:b/>
        <w:bCs/>
        <w:lang w:val="nl-NL"/>
      </w:rPr>
      <w:t>1</w:t>
    </w:r>
    <w:r w:rsidR="000E5478" w:rsidRPr="000E5478">
      <w:rPr>
        <w:rFonts w:ascii="Calibri" w:hAnsi="Calibri" w:cs="Calibri"/>
        <w:b/>
        <w:bCs/>
        <w:lang w:val="nl-NL"/>
      </w:rPr>
      <w:fldChar w:fldCharType="end"/>
    </w:r>
    <w:r w:rsidR="000E5478" w:rsidRPr="000E5478">
      <w:rPr>
        <w:rFonts w:ascii="Calibri" w:hAnsi="Calibri" w:cs="Calibri"/>
        <w:lang w:val="nl-NL"/>
      </w:rPr>
      <w:t xml:space="preserve"> van </w:t>
    </w:r>
    <w:r w:rsidR="000E5478" w:rsidRPr="000E5478">
      <w:rPr>
        <w:rFonts w:ascii="Calibri" w:hAnsi="Calibri" w:cs="Calibri"/>
        <w:b/>
        <w:bCs/>
        <w:lang w:val="nl-NL"/>
      </w:rPr>
      <w:fldChar w:fldCharType="begin"/>
    </w:r>
    <w:r w:rsidR="000E5478" w:rsidRPr="000E5478">
      <w:rPr>
        <w:rFonts w:ascii="Calibri" w:hAnsi="Calibri" w:cs="Calibri"/>
        <w:b/>
        <w:bCs/>
        <w:lang w:val="nl-NL"/>
      </w:rPr>
      <w:instrText>NUMPAGES  \* Arabic  \* MERGEFORMAT</w:instrText>
    </w:r>
    <w:r w:rsidR="000E5478" w:rsidRPr="000E5478">
      <w:rPr>
        <w:rFonts w:ascii="Calibri" w:hAnsi="Calibri" w:cs="Calibri"/>
        <w:b/>
        <w:bCs/>
        <w:lang w:val="nl-NL"/>
      </w:rPr>
      <w:fldChar w:fldCharType="separate"/>
    </w:r>
    <w:r w:rsidR="000E5478" w:rsidRPr="000E5478">
      <w:rPr>
        <w:rFonts w:ascii="Calibri" w:hAnsi="Calibri" w:cs="Calibri"/>
        <w:b/>
        <w:bCs/>
        <w:lang w:val="nl-NL"/>
      </w:rPr>
      <w:t>2</w:t>
    </w:r>
    <w:r w:rsidR="000E5478" w:rsidRPr="000E5478">
      <w:rPr>
        <w:rFonts w:ascii="Calibri" w:hAnsi="Calibri" w:cs="Calibri"/>
        <w:b/>
        <w:bCs/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EB64E" w14:textId="77777777" w:rsidR="00345292" w:rsidRDefault="00345292" w:rsidP="00961960">
      <w:pPr>
        <w:spacing w:after="0" w:line="240" w:lineRule="auto"/>
      </w:pPr>
      <w:r>
        <w:separator/>
      </w:r>
    </w:p>
  </w:footnote>
  <w:footnote w:type="continuationSeparator" w:id="0">
    <w:p w14:paraId="307B2943" w14:textId="77777777" w:rsidR="00345292" w:rsidRDefault="00345292" w:rsidP="00961960">
      <w:pPr>
        <w:spacing w:after="0" w:line="240" w:lineRule="auto"/>
      </w:pPr>
      <w:r>
        <w:continuationSeparator/>
      </w:r>
    </w:p>
  </w:footnote>
  <w:footnote w:type="continuationNotice" w:id="1">
    <w:p w14:paraId="6AB977F6" w14:textId="77777777" w:rsidR="00345292" w:rsidRDefault="0034529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F5C18"/>
    <w:multiLevelType w:val="hybridMultilevel"/>
    <w:tmpl w:val="A228488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463F3"/>
    <w:multiLevelType w:val="hybridMultilevel"/>
    <w:tmpl w:val="761C841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04D2E"/>
    <w:multiLevelType w:val="hybridMultilevel"/>
    <w:tmpl w:val="3A46178A"/>
    <w:lvl w:ilvl="0" w:tplc="903A72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703AD"/>
    <w:multiLevelType w:val="hybridMultilevel"/>
    <w:tmpl w:val="2C5ABDDE"/>
    <w:lvl w:ilvl="0" w:tplc="F0BE6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5116B"/>
    <w:multiLevelType w:val="hybridMultilevel"/>
    <w:tmpl w:val="CA0817E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83957"/>
    <w:multiLevelType w:val="hybridMultilevel"/>
    <w:tmpl w:val="03A88C5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8564A"/>
    <w:multiLevelType w:val="hybridMultilevel"/>
    <w:tmpl w:val="5FD046B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A239B2"/>
    <w:multiLevelType w:val="hybridMultilevel"/>
    <w:tmpl w:val="2172842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1F375C"/>
    <w:multiLevelType w:val="hybridMultilevel"/>
    <w:tmpl w:val="8C74DC2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02963"/>
    <w:multiLevelType w:val="hybridMultilevel"/>
    <w:tmpl w:val="8CB6A8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C5321"/>
    <w:multiLevelType w:val="hybridMultilevel"/>
    <w:tmpl w:val="8870A82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32C83"/>
    <w:multiLevelType w:val="hybridMultilevel"/>
    <w:tmpl w:val="87A67A7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E2DAD"/>
    <w:multiLevelType w:val="hybridMultilevel"/>
    <w:tmpl w:val="23723A58"/>
    <w:lvl w:ilvl="0" w:tplc="8D52FFA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BD050F"/>
    <w:multiLevelType w:val="hybridMultilevel"/>
    <w:tmpl w:val="7FC2B07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854788">
    <w:abstractNumId w:val="3"/>
  </w:num>
  <w:num w:numId="2" w16cid:durableId="376398299">
    <w:abstractNumId w:val="10"/>
  </w:num>
  <w:num w:numId="3" w16cid:durableId="436876975">
    <w:abstractNumId w:val="1"/>
  </w:num>
  <w:num w:numId="4" w16cid:durableId="2122722871">
    <w:abstractNumId w:val="13"/>
  </w:num>
  <w:num w:numId="5" w16cid:durableId="637494020">
    <w:abstractNumId w:val="6"/>
  </w:num>
  <w:num w:numId="6" w16cid:durableId="592395167">
    <w:abstractNumId w:val="0"/>
  </w:num>
  <w:num w:numId="7" w16cid:durableId="1774126748">
    <w:abstractNumId w:val="9"/>
  </w:num>
  <w:num w:numId="8" w16cid:durableId="1227759579">
    <w:abstractNumId w:val="8"/>
  </w:num>
  <w:num w:numId="9" w16cid:durableId="2070569494">
    <w:abstractNumId w:val="12"/>
  </w:num>
  <w:num w:numId="10" w16cid:durableId="1327976030">
    <w:abstractNumId w:val="7"/>
  </w:num>
  <w:num w:numId="11" w16cid:durableId="499930982">
    <w:abstractNumId w:val="2"/>
  </w:num>
  <w:num w:numId="12" w16cid:durableId="80951149">
    <w:abstractNumId w:val="5"/>
  </w:num>
  <w:num w:numId="13" w16cid:durableId="55322030">
    <w:abstractNumId w:val="11"/>
  </w:num>
  <w:num w:numId="14" w16cid:durableId="15976647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35A"/>
    <w:rsid w:val="00002C16"/>
    <w:rsid w:val="000040B6"/>
    <w:rsid w:val="000061E4"/>
    <w:rsid w:val="00014CAB"/>
    <w:rsid w:val="0006642E"/>
    <w:rsid w:val="00080D5B"/>
    <w:rsid w:val="00090505"/>
    <w:rsid w:val="000B7C5A"/>
    <w:rsid w:val="000E02CC"/>
    <w:rsid w:val="000E5478"/>
    <w:rsid w:val="000E71B1"/>
    <w:rsid w:val="00103DDC"/>
    <w:rsid w:val="00111C62"/>
    <w:rsid w:val="001126E2"/>
    <w:rsid w:val="00122A31"/>
    <w:rsid w:val="00144EA4"/>
    <w:rsid w:val="00164072"/>
    <w:rsid w:val="001671A8"/>
    <w:rsid w:val="0017495B"/>
    <w:rsid w:val="00184138"/>
    <w:rsid w:val="00197E89"/>
    <w:rsid w:val="001A3FBF"/>
    <w:rsid w:val="001B29B2"/>
    <w:rsid w:val="001C37AE"/>
    <w:rsid w:val="0021754C"/>
    <w:rsid w:val="002178C0"/>
    <w:rsid w:val="002255C9"/>
    <w:rsid w:val="0024335A"/>
    <w:rsid w:val="00251727"/>
    <w:rsid w:val="00257BAA"/>
    <w:rsid w:val="00281285"/>
    <w:rsid w:val="002821E0"/>
    <w:rsid w:val="00287871"/>
    <w:rsid w:val="002A1B86"/>
    <w:rsid w:val="002C5B22"/>
    <w:rsid w:val="002D71C2"/>
    <w:rsid w:val="002E6080"/>
    <w:rsid w:val="002F17C0"/>
    <w:rsid w:val="003061BC"/>
    <w:rsid w:val="00310969"/>
    <w:rsid w:val="00345292"/>
    <w:rsid w:val="00347981"/>
    <w:rsid w:val="0037641C"/>
    <w:rsid w:val="003923FD"/>
    <w:rsid w:val="003A201E"/>
    <w:rsid w:val="003B247C"/>
    <w:rsid w:val="003B5B67"/>
    <w:rsid w:val="003B7336"/>
    <w:rsid w:val="003B73C6"/>
    <w:rsid w:val="003E2E7B"/>
    <w:rsid w:val="00400ED2"/>
    <w:rsid w:val="004319E2"/>
    <w:rsid w:val="004416BC"/>
    <w:rsid w:val="004437C6"/>
    <w:rsid w:val="00445158"/>
    <w:rsid w:val="00450342"/>
    <w:rsid w:val="00455E15"/>
    <w:rsid w:val="00462CAA"/>
    <w:rsid w:val="004673F9"/>
    <w:rsid w:val="004762CA"/>
    <w:rsid w:val="0048643C"/>
    <w:rsid w:val="004963D7"/>
    <w:rsid w:val="004D00F2"/>
    <w:rsid w:val="004E37D4"/>
    <w:rsid w:val="004E3CCB"/>
    <w:rsid w:val="004F26DE"/>
    <w:rsid w:val="00504B19"/>
    <w:rsid w:val="00510357"/>
    <w:rsid w:val="00512C59"/>
    <w:rsid w:val="0052120F"/>
    <w:rsid w:val="0052434B"/>
    <w:rsid w:val="00527177"/>
    <w:rsid w:val="00530A60"/>
    <w:rsid w:val="00543B54"/>
    <w:rsid w:val="00544C16"/>
    <w:rsid w:val="00544FD0"/>
    <w:rsid w:val="005502DC"/>
    <w:rsid w:val="00571A01"/>
    <w:rsid w:val="00582FB5"/>
    <w:rsid w:val="00583E0D"/>
    <w:rsid w:val="005A37D2"/>
    <w:rsid w:val="005A71F5"/>
    <w:rsid w:val="005B5FDD"/>
    <w:rsid w:val="005C08A7"/>
    <w:rsid w:val="005E3117"/>
    <w:rsid w:val="005F0BA8"/>
    <w:rsid w:val="00601027"/>
    <w:rsid w:val="00610310"/>
    <w:rsid w:val="00617FBA"/>
    <w:rsid w:val="00644696"/>
    <w:rsid w:val="0068544B"/>
    <w:rsid w:val="006909AF"/>
    <w:rsid w:val="00691D2B"/>
    <w:rsid w:val="006C61F8"/>
    <w:rsid w:val="006D4890"/>
    <w:rsid w:val="006D5137"/>
    <w:rsid w:val="006F3E39"/>
    <w:rsid w:val="00707A28"/>
    <w:rsid w:val="00710D43"/>
    <w:rsid w:val="00710F41"/>
    <w:rsid w:val="00720DEF"/>
    <w:rsid w:val="007265E3"/>
    <w:rsid w:val="00750E5F"/>
    <w:rsid w:val="00761D15"/>
    <w:rsid w:val="0076588A"/>
    <w:rsid w:val="00771BD7"/>
    <w:rsid w:val="007755DA"/>
    <w:rsid w:val="007A475C"/>
    <w:rsid w:val="007A62DC"/>
    <w:rsid w:val="007A7CFE"/>
    <w:rsid w:val="007B5744"/>
    <w:rsid w:val="007C0EF1"/>
    <w:rsid w:val="007C274F"/>
    <w:rsid w:val="007C3199"/>
    <w:rsid w:val="007D226B"/>
    <w:rsid w:val="007D73F5"/>
    <w:rsid w:val="007E0CC3"/>
    <w:rsid w:val="007E27C3"/>
    <w:rsid w:val="00811724"/>
    <w:rsid w:val="0081186E"/>
    <w:rsid w:val="00817F84"/>
    <w:rsid w:val="00850E02"/>
    <w:rsid w:val="00854BB9"/>
    <w:rsid w:val="00861FE2"/>
    <w:rsid w:val="0086508C"/>
    <w:rsid w:val="00867313"/>
    <w:rsid w:val="00876B0D"/>
    <w:rsid w:val="0087760D"/>
    <w:rsid w:val="008B0068"/>
    <w:rsid w:val="008B7125"/>
    <w:rsid w:val="008E72C6"/>
    <w:rsid w:val="008F2C0D"/>
    <w:rsid w:val="009274E8"/>
    <w:rsid w:val="00932A28"/>
    <w:rsid w:val="00934188"/>
    <w:rsid w:val="009348C6"/>
    <w:rsid w:val="009369B9"/>
    <w:rsid w:val="00961960"/>
    <w:rsid w:val="00973440"/>
    <w:rsid w:val="009B0CF8"/>
    <w:rsid w:val="009C5E1A"/>
    <w:rsid w:val="009D6185"/>
    <w:rsid w:val="009E405C"/>
    <w:rsid w:val="009E522C"/>
    <w:rsid w:val="009F3E82"/>
    <w:rsid w:val="009F6298"/>
    <w:rsid w:val="00A12A29"/>
    <w:rsid w:val="00A17CEA"/>
    <w:rsid w:val="00A22C57"/>
    <w:rsid w:val="00A31ECB"/>
    <w:rsid w:val="00A329E2"/>
    <w:rsid w:val="00A41FB2"/>
    <w:rsid w:val="00A5411F"/>
    <w:rsid w:val="00A55A3B"/>
    <w:rsid w:val="00A67B7B"/>
    <w:rsid w:val="00A74E69"/>
    <w:rsid w:val="00AB2B01"/>
    <w:rsid w:val="00AB39B0"/>
    <w:rsid w:val="00AC1956"/>
    <w:rsid w:val="00B24305"/>
    <w:rsid w:val="00B25AEE"/>
    <w:rsid w:val="00B57692"/>
    <w:rsid w:val="00B6160B"/>
    <w:rsid w:val="00B765E8"/>
    <w:rsid w:val="00B80435"/>
    <w:rsid w:val="00B9553E"/>
    <w:rsid w:val="00BE0D3E"/>
    <w:rsid w:val="00BE1EC6"/>
    <w:rsid w:val="00BE49D0"/>
    <w:rsid w:val="00BE5C49"/>
    <w:rsid w:val="00C02427"/>
    <w:rsid w:val="00C12E28"/>
    <w:rsid w:val="00C5135D"/>
    <w:rsid w:val="00C55298"/>
    <w:rsid w:val="00C601AF"/>
    <w:rsid w:val="00C61D4B"/>
    <w:rsid w:val="00C67CCB"/>
    <w:rsid w:val="00C75847"/>
    <w:rsid w:val="00C936C8"/>
    <w:rsid w:val="00C9603A"/>
    <w:rsid w:val="00CD56C1"/>
    <w:rsid w:val="00CF09F5"/>
    <w:rsid w:val="00D32342"/>
    <w:rsid w:val="00D35312"/>
    <w:rsid w:val="00D361C2"/>
    <w:rsid w:val="00D42F5F"/>
    <w:rsid w:val="00D544BB"/>
    <w:rsid w:val="00D55F07"/>
    <w:rsid w:val="00D65C4B"/>
    <w:rsid w:val="00D74090"/>
    <w:rsid w:val="00D77E01"/>
    <w:rsid w:val="00D82F5B"/>
    <w:rsid w:val="00D87092"/>
    <w:rsid w:val="00DA5133"/>
    <w:rsid w:val="00DA6E6D"/>
    <w:rsid w:val="00DB031E"/>
    <w:rsid w:val="00DD00B6"/>
    <w:rsid w:val="00DD767D"/>
    <w:rsid w:val="00DE68FD"/>
    <w:rsid w:val="00E27B6A"/>
    <w:rsid w:val="00E437F3"/>
    <w:rsid w:val="00E512DA"/>
    <w:rsid w:val="00E53A9C"/>
    <w:rsid w:val="00E546DA"/>
    <w:rsid w:val="00E75B9A"/>
    <w:rsid w:val="00E8037F"/>
    <w:rsid w:val="00E824B4"/>
    <w:rsid w:val="00E8451D"/>
    <w:rsid w:val="00EC3567"/>
    <w:rsid w:val="00EF315D"/>
    <w:rsid w:val="00EF6EF5"/>
    <w:rsid w:val="00F05E6F"/>
    <w:rsid w:val="00F17425"/>
    <w:rsid w:val="00F3116F"/>
    <w:rsid w:val="00F32A89"/>
    <w:rsid w:val="00F33ACB"/>
    <w:rsid w:val="00F643DC"/>
    <w:rsid w:val="00F7310A"/>
    <w:rsid w:val="00F837A6"/>
    <w:rsid w:val="00FA61CA"/>
    <w:rsid w:val="00FB527E"/>
    <w:rsid w:val="00FC2DD0"/>
    <w:rsid w:val="62BE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2B5B9"/>
  <w15:chartTrackingRefBased/>
  <w15:docId w15:val="{0DD04C4C-409F-4528-A89E-7922C343D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61D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61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61D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61D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61D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61D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61D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61D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61D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61D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61D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61D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61D1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61D1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61D1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61D1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61D1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61D1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61D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61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61D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61D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61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61D15"/>
    <w:rPr>
      <w:i/>
      <w:iCs/>
      <w:color w:val="404040" w:themeColor="text1" w:themeTint="BF"/>
    </w:rPr>
  </w:style>
  <w:style w:type="paragraph" w:styleId="Lijstalinea">
    <w:name w:val="List Paragraph"/>
    <w:basedOn w:val="Standaard"/>
    <w:link w:val="LijstalineaChar"/>
    <w:uiPriority w:val="34"/>
    <w:qFormat/>
    <w:rsid w:val="00761D1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61D1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61D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61D1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61D15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961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61960"/>
  </w:style>
  <w:style w:type="paragraph" w:styleId="Voettekst">
    <w:name w:val="footer"/>
    <w:basedOn w:val="Standaard"/>
    <w:link w:val="VoettekstChar"/>
    <w:uiPriority w:val="99"/>
    <w:unhideWhenUsed/>
    <w:rsid w:val="00961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61960"/>
  </w:style>
  <w:style w:type="character" w:customStyle="1" w:styleId="LijstalineaChar">
    <w:name w:val="Lijstalinea Char"/>
    <w:basedOn w:val="Standaardalinea-lettertype"/>
    <w:link w:val="Lijstalinea"/>
    <w:uiPriority w:val="34"/>
    <w:rsid w:val="0024335A"/>
  </w:style>
  <w:style w:type="paragraph" w:customStyle="1" w:styleId="Lijstletters">
    <w:name w:val="Lijst letters"/>
    <w:basedOn w:val="Lijstalinea"/>
    <w:qFormat/>
    <w:rsid w:val="00184138"/>
    <w:pPr>
      <w:tabs>
        <w:tab w:val="num" w:pos="360"/>
      </w:tabs>
      <w:spacing w:after="0"/>
      <w:ind w:left="709"/>
    </w:pPr>
    <w:rPr>
      <w:rFonts w:cs="Calibri"/>
      <w:kern w:val="2"/>
      <w:sz w:val="24"/>
      <w:szCs w:val="24"/>
      <w:lang w:val="nl-NL"/>
      <w14:ligatures w14:val="standardContextual"/>
    </w:rPr>
  </w:style>
  <w:style w:type="paragraph" w:styleId="Plattetekst">
    <w:name w:val="Body Text"/>
    <w:basedOn w:val="Standaard"/>
    <w:link w:val="PlattetekstChar"/>
    <w:uiPriority w:val="1"/>
    <w:qFormat/>
    <w:rsid w:val="002178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  <w:lang w:val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178C0"/>
    <w:rPr>
      <w:rFonts w:ascii="Arial" w:eastAsia="Arial" w:hAnsi="Arial" w:cs="Arial"/>
      <w:sz w:val="21"/>
      <w:szCs w:val="21"/>
      <w:lang w:val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837A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837A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837A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837A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837A6"/>
    <w:rPr>
      <w:b/>
      <w:bCs/>
      <w:sz w:val="20"/>
      <w:szCs w:val="20"/>
    </w:rPr>
  </w:style>
  <w:style w:type="character" w:customStyle="1" w:styleId="fontstyle01">
    <w:name w:val="fontstyle01"/>
    <w:basedOn w:val="Standaardalinea-lettertype"/>
    <w:rsid w:val="004E37D4"/>
    <w:rPr>
      <w:rFonts w:ascii="CIDFont+F1" w:hAnsi="CIDFont+F1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cal_MvDiepen01\Temp\9\Templafy\WordVsto\25wh35n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 xsi:nil="true"/>
    <lcf76f155ced4ddcb4097134ff3c332f xmlns="1bb37e80-5433-4545-829f-e19577546a3e">
      <Terms xmlns="http://schemas.microsoft.com/office/infopath/2007/PartnerControls"/>
    </lcf76f155ced4ddcb4097134ff3c332f>
    <TaxCatchAll xmlns="19c608ed-3474-4c76-b485-ff1efde38892" xsi:nil="true"/>
    <SharedWithUsers xmlns="19c608ed-3474-4c76-b485-ff1efde38892">
      <UserInfo>
        <DisplayName/>
        <AccountId xsi:nil="true"/>
        <AccountType/>
      </UserInfo>
    </SharedWithUsers>
    <_Flow_SignoffStatus xmlns="1bb37e80-5433-4545-829f-e19577546a3e" xsi:nil="true"/>
    <tag xmlns="1bb37e80-5433-4545-829f-e19577546a3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96C68D10A8B845A66C37ABE71A111B" ma:contentTypeVersion="24" ma:contentTypeDescription="Een nieuw document maken." ma:contentTypeScope="" ma:versionID="fd504aa6318b3e98314bdcc0b749e9ab">
  <xsd:schema xmlns:xsd="http://www.w3.org/2001/XMLSchema" xmlns:xs="http://www.w3.org/2001/XMLSchema" xmlns:p="http://schemas.microsoft.com/office/2006/metadata/properties" xmlns:ns2="1bb37e80-5433-4545-829f-e19577546a3e" xmlns:ns3="19c608ed-3474-4c76-b485-ff1efde38892" xmlns:ns4="http://schemas.microsoft.com/sharepoint/v3/fields" targetNamespace="http://schemas.microsoft.com/office/2006/metadata/properties" ma:root="true" ma:fieldsID="11ec13c6a23fccbc5413be4cc1f5b951" ns2:_="" ns3:_="" ns4:_="">
    <xsd:import namespace="1bb37e80-5433-4545-829f-e19577546a3e"/>
    <xsd:import namespace="19c608ed-3474-4c76-b485-ff1efde3889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4:_Status" minOccurs="0"/>
                <xsd:element ref="ns2:MediaServiceObjectDetectorVersions" minOccurs="0"/>
                <xsd:element ref="ns2:tag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37e80-5433-4545-829f-e19577546a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c4c651d4-6623-417a-b402-dedb409070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ag" ma:index="27" nillable="true" ma:displayName="tag" ma:format="Dropdown" ma:internalName="tag">
      <xsd:simpleType>
        <xsd:union memberTypes="dms:Text">
          <xsd:simpleType>
            <xsd:restriction base="dms:Choice">
              <xsd:enumeration value="RES"/>
              <xsd:enumeration value="Nijevoert"/>
              <xsd:enumeration value="Centrum Zuid"/>
              <xsd:enumeration value="Erfgoed"/>
              <xsd:enumeration value="Sociaal Domein"/>
              <xsd:enumeration value="Onderwijshuisvesting"/>
              <xsd:enumeration value="GR"/>
              <xsd:enumeration value="Omgevingswet"/>
              <xsd:enumeration value="Afvalbeleid"/>
              <xsd:enumeration value="Veiligheid"/>
              <xsd:enumeration value="Rekenkamer"/>
            </xsd:restriction>
          </xsd:simpleType>
        </xsd:union>
      </xsd:simpleType>
    </xsd:element>
    <xsd:element name="_Flow_SignoffStatus" ma:index="28" nillable="true" ma:displayName="Afmeldingsstatus" ma:internalName="Afmeldingsstatus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608ed-3474-4c76-b485-ff1efde388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1f8d35-424f-412d-98ba-9e6b200fec7e}" ma:internalName="TaxCatchAll" ma:showField="CatchAllData" ma:web="19c608ed-3474-4c76-b485-ff1efde388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4" nillable="true" ma:displayName="Status" ma:format="Dropdown" ma:internalName="_Status">
      <xsd:simpleType>
        <xsd:union memberTypes="dms:Text">
          <xsd:simpleType>
            <xsd:restriction base="dms:Choice">
              <xsd:enumeration value="Gepubliceerd"/>
              <xsd:enumeration value="Mag gepubliceerd"/>
              <xsd:enumeration value="Concept"/>
              <xsd:enumeration value="Definitief"/>
              <xsd:enumeration value="Vervallen"/>
              <xsd:enumeration value="ter info"/>
              <xsd:enumeration value="geteken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 ma:index="25" ma:displayName="Opmerkingen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TemplafyTemplateConfiguration><![CDATA[{"elementsMetadata":[],"transformationConfigurations":[],"templateName":"blankdocument","templateDescription":"","enableDocumentContentUpdater":false,"version":"2.0"}]]></TemplafyTemplateConfiguration>
</file>

<file path=customXml/item5.xml><?xml version="1.0" encoding="utf-8"?>
<TemplafyFormConfiguration><![CDATA[{"formFields":[],"formDataEntries":[]}]]></TemplafyFormConfiguration>
</file>

<file path=customXml/itemProps1.xml><?xml version="1.0" encoding="utf-8"?>
<ds:datastoreItem xmlns:ds="http://schemas.openxmlformats.org/officeDocument/2006/customXml" ds:itemID="{5BF4A79D-09D9-4993-A14C-8E1641A2CAFC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1bb37e80-5433-4545-829f-e19577546a3e"/>
    <ds:schemaRef ds:uri="19c608ed-3474-4c76-b485-ff1efde38892"/>
  </ds:schemaRefs>
</ds:datastoreItem>
</file>

<file path=customXml/itemProps2.xml><?xml version="1.0" encoding="utf-8"?>
<ds:datastoreItem xmlns:ds="http://schemas.openxmlformats.org/officeDocument/2006/customXml" ds:itemID="{A189C2B7-ED3D-44B4-91FE-D5B1BBB61C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22B8E4-19FE-4671-8A22-2A68A5772B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b37e80-5433-4545-829f-e19577546a3e"/>
    <ds:schemaRef ds:uri="19c608ed-3474-4c76-b485-ff1efde3889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297303-5923-4B31-8C7C-4390D7EEC9CF}">
  <ds:schemaRefs/>
</ds:datastoreItem>
</file>

<file path=customXml/itemProps5.xml><?xml version="1.0" encoding="utf-8"?>
<ds:datastoreItem xmlns:ds="http://schemas.openxmlformats.org/officeDocument/2006/customXml" ds:itemID="{9F0F68AE-5E90-495E-B2F5-CAA69B947B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25wh35nu</Template>
  <TotalTime>0</TotalTime>
  <Pages>3</Pages>
  <Words>717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Groenewoud</dc:creator>
  <cp:keywords/>
  <dc:description/>
  <cp:lastModifiedBy>Amber Groenewoud</cp:lastModifiedBy>
  <cp:revision>2</cp:revision>
  <cp:lastPrinted>2024-06-06T13:28:00Z</cp:lastPrinted>
  <dcterms:created xsi:type="dcterms:W3CDTF">2024-12-03T12:20:00Z</dcterms:created>
  <dcterms:modified xsi:type="dcterms:W3CDTF">2024-12-03T12:20:00Z</dcterms:modified>
  <cp:contentStatus>Definitief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sed</vt:lpwstr>
  </property>
  <property fmtid="{D5CDD505-2E9C-101B-9397-08002B2CF9AE}" pid="3" name="TemplafyTemplateId">
    <vt:lpwstr>882627299243720782</vt:lpwstr>
  </property>
  <property fmtid="{D5CDD505-2E9C-101B-9397-08002B2CF9AE}" pid="4" name="TemplafyUserProfileId">
    <vt:lpwstr>850066851701981349</vt:lpwstr>
  </property>
  <property fmtid="{D5CDD505-2E9C-101B-9397-08002B2CF9AE}" pid="5" name="TemplafyFromBlank">
    <vt:bool>true</vt:bool>
  </property>
  <property fmtid="{D5CDD505-2E9C-101B-9397-08002B2CF9AE}" pid="6" name="ContentTypeId">
    <vt:lpwstr>0x0101004996C68D10A8B845A66C37ABE71A111B</vt:lpwstr>
  </property>
  <property fmtid="{D5CDD505-2E9C-101B-9397-08002B2CF9AE}" pid="7" name="MediaServiceImageTags">
    <vt:lpwstr/>
  </property>
  <property fmtid="{D5CDD505-2E9C-101B-9397-08002B2CF9AE}" pid="8" name="Order">
    <vt:r8>14000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